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84E" w:rsidRPr="007C4532" w:rsidRDefault="004C184E">
      <w:pPr>
        <w:jc w:val="center"/>
        <w:rPr>
          <w:rFonts w:ascii="Times New Roman" w:hAnsi="Times New Roman"/>
          <w:b/>
          <w:bCs/>
        </w:rPr>
      </w:pPr>
      <w:r w:rsidRPr="007C4532">
        <w:rPr>
          <w:rFonts w:ascii="Times New Roman" w:hAnsi="Times New Roman"/>
          <w:b/>
          <w:bCs/>
        </w:rPr>
        <w:t>АДМИНИСТРАЦИЯ</w:t>
      </w:r>
    </w:p>
    <w:p w:rsidR="004C184E" w:rsidRPr="007C4532" w:rsidRDefault="004C184E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4C184E" w:rsidRPr="007C4532" w:rsidRDefault="004C184E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4C184E" w:rsidRDefault="004C184E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ВОЛГОГРАДСКОЙ ОБЛАСТИ</w:t>
      </w:r>
    </w:p>
    <w:p w:rsidR="004C184E" w:rsidRDefault="004C184E">
      <w:pPr>
        <w:pBdr>
          <w:bottom w:val="single" w:sz="8" w:space="1" w:color="000000"/>
        </w:pBdr>
        <w:jc w:val="center"/>
      </w:pPr>
    </w:p>
    <w:p w:rsidR="004C184E" w:rsidRDefault="004C184E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4C184E" w:rsidRDefault="004C184E">
      <w:pPr>
        <w:jc w:val="center"/>
        <w:rPr>
          <w:rFonts w:cs="Tahoma"/>
        </w:rPr>
      </w:pPr>
    </w:p>
    <w:p w:rsidR="004C184E" w:rsidRDefault="004C184E">
      <w:pPr>
        <w:jc w:val="center"/>
        <w:rPr>
          <w:rFonts w:cs="Tahoma"/>
        </w:rPr>
      </w:pPr>
    </w:p>
    <w:p w:rsidR="004C184E" w:rsidRDefault="004C184E">
      <w:pPr>
        <w:jc w:val="center"/>
        <w:rPr>
          <w:rFonts w:cs="Tahoma"/>
        </w:rPr>
      </w:pPr>
    </w:p>
    <w:p w:rsidR="004C184E" w:rsidRPr="007C4532" w:rsidRDefault="004C184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C4532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4C184E" w:rsidRDefault="004C184E">
      <w:pPr>
        <w:jc w:val="both"/>
        <w:rPr>
          <w:rFonts w:cs="Tahoma"/>
        </w:rPr>
      </w:pPr>
    </w:p>
    <w:tbl>
      <w:tblPr>
        <w:tblW w:w="114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63"/>
        <w:gridCol w:w="4818"/>
      </w:tblGrid>
      <w:tr w:rsidR="004C184E" w:rsidTr="004F2E84">
        <w:tc>
          <w:tcPr>
            <w:tcW w:w="6663" w:type="dxa"/>
          </w:tcPr>
          <w:p w:rsidR="004C184E" w:rsidRPr="007C4532" w:rsidRDefault="004C184E">
            <w:pPr>
              <w:pStyle w:val="a8"/>
              <w:snapToGrid w:val="0"/>
              <w:rPr>
                <w:rFonts w:ascii="Times New Roman" w:hAnsi="Times New Roman"/>
              </w:rPr>
            </w:pPr>
            <w:r w:rsidRPr="007C4532">
              <w:rPr>
                <w:rFonts w:ascii="Times New Roman" w:hAnsi="Times New Roman"/>
              </w:rPr>
              <w:t xml:space="preserve">от  </w:t>
            </w:r>
            <w:r w:rsidR="00D70CBC">
              <w:rPr>
                <w:rFonts w:ascii="Times New Roman" w:hAnsi="Times New Roman"/>
              </w:rPr>
              <w:t>0</w:t>
            </w:r>
            <w:r w:rsidR="004F2E84">
              <w:rPr>
                <w:rFonts w:ascii="Times New Roman" w:hAnsi="Times New Roman"/>
              </w:rPr>
              <w:t>3</w:t>
            </w:r>
            <w:r w:rsidR="00D70CBC">
              <w:rPr>
                <w:rFonts w:ascii="Times New Roman" w:hAnsi="Times New Roman"/>
              </w:rPr>
              <w:t xml:space="preserve"> ию</w:t>
            </w:r>
            <w:r w:rsidR="004F2E84">
              <w:rPr>
                <w:rFonts w:ascii="Times New Roman" w:hAnsi="Times New Roman"/>
              </w:rPr>
              <w:t>л</w:t>
            </w:r>
            <w:r w:rsidR="00D70CBC"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 xml:space="preserve"> 2015 г</w:t>
            </w:r>
            <w:r w:rsidRPr="007C4532">
              <w:rPr>
                <w:rFonts w:ascii="Times New Roman" w:hAnsi="Times New Roman"/>
              </w:rPr>
              <w:t>ода</w:t>
            </w:r>
          </w:p>
          <w:p w:rsidR="004C184E" w:rsidRPr="007C4532" w:rsidRDefault="004C184E">
            <w:pPr>
              <w:pStyle w:val="a8"/>
              <w:snapToGrid w:val="0"/>
              <w:rPr>
                <w:rFonts w:cs="Tahoma"/>
                <w:sz w:val="20"/>
                <w:szCs w:val="20"/>
              </w:rPr>
            </w:pPr>
          </w:p>
          <w:p w:rsidR="004C184E" w:rsidRPr="007C4532" w:rsidRDefault="004C184E" w:rsidP="007C4532">
            <w:pPr>
              <w:pStyle w:val="a8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7C4532">
              <w:rPr>
                <w:rFonts w:ascii="Times New Roman" w:hAnsi="Times New Roman"/>
                <w:b/>
                <w:bCs/>
              </w:rPr>
              <w:t>О</w:t>
            </w:r>
            <w:r w:rsidR="004F2E84">
              <w:rPr>
                <w:rFonts w:ascii="Times New Roman" w:hAnsi="Times New Roman"/>
                <w:b/>
                <w:bCs/>
              </w:rPr>
              <w:t>б утверждении плана мероприятий</w:t>
            </w:r>
            <w:r w:rsidRPr="007C4532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4F2E84" w:rsidRDefault="004F2E84" w:rsidP="007C4532">
            <w:pPr>
              <w:pStyle w:val="a8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Гмелинского сельского поселения</w:t>
            </w:r>
          </w:p>
          <w:p w:rsidR="004C184E" w:rsidRPr="007C4532" w:rsidRDefault="004F2E84" w:rsidP="004F2E84">
            <w:pPr>
              <w:pStyle w:val="a8"/>
              <w:snapToGrid w:val="0"/>
              <w:ind w:right="-709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по недопущению размещения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строительных</w:t>
            </w:r>
            <w:proofErr w:type="gramEnd"/>
          </w:p>
          <w:p w:rsidR="004C184E" w:rsidRPr="004F2E84" w:rsidRDefault="004F2E84" w:rsidP="007C4532">
            <w:pPr>
              <w:pStyle w:val="a8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4F2E84">
              <w:rPr>
                <w:rFonts w:ascii="Times New Roman" w:hAnsi="Times New Roman"/>
                <w:b/>
                <w:bCs/>
              </w:rPr>
              <w:t>отходов вне санкционированных мест их размещения</w:t>
            </w:r>
          </w:p>
        </w:tc>
        <w:tc>
          <w:tcPr>
            <w:tcW w:w="4818" w:type="dxa"/>
          </w:tcPr>
          <w:p w:rsidR="004C184E" w:rsidRDefault="004C184E" w:rsidP="004F2E84">
            <w:pPr>
              <w:pStyle w:val="a8"/>
              <w:snapToGrid w:val="0"/>
              <w:ind w:left="852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№ </w:t>
            </w:r>
            <w:r w:rsidR="004F2E84">
              <w:rPr>
                <w:rFonts w:cs="Tahoma"/>
                <w:sz w:val="20"/>
                <w:szCs w:val="20"/>
              </w:rPr>
              <w:t>89</w:t>
            </w:r>
          </w:p>
          <w:p w:rsidR="004C184E" w:rsidRDefault="004C184E" w:rsidP="007C4532">
            <w:pPr>
              <w:pStyle w:val="a8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4C184E" w:rsidRDefault="004C184E" w:rsidP="007C4532">
            <w:pPr>
              <w:pStyle w:val="a8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4C184E" w:rsidRDefault="004C184E" w:rsidP="007C4532">
            <w:pPr>
              <w:pStyle w:val="a8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4C184E" w:rsidTr="004F2E84">
        <w:tc>
          <w:tcPr>
            <w:tcW w:w="6663" w:type="dxa"/>
          </w:tcPr>
          <w:p w:rsidR="004C184E" w:rsidRPr="007C4532" w:rsidRDefault="004C184E">
            <w:pPr>
              <w:pStyle w:val="a8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4818" w:type="dxa"/>
          </w:tcPr>
          <w:p w:rsidR="004C184E" w:rsidRDefault="004C184E" w:rsidP="006D3777">
            <w:pPr>
              <w:pStyle w:val="a8"/>
              <w:snapToGrid w:val="0"/>
              <w:jc w:val="right"/>
              <w:rPr>
                <w:rFonts w:cs="Tahoma"/>
                <w:sz w:val="20"/>
                <w:szCs w:val="20"/>
              </w:rPr>
            </w:pPr>
          </w:p>
        </w:tc>
      </w:tr>
    </w:tbl>
    <w:p w:rsidR="004C184E" w:rsidRDefault="004C184E">
      <w:pPr>
        <w:jc w:val="both"/>
        <w:rPr>
          <w:rFonts w:cs="Tahoma"/>
        </w:rPr>
      </w:pPr>
      <w:r>
        <w:rPr>
          <w:rFonts w:cs="Tahoma"/>
        </w:rPr>
        <w:tab/>
      </w:r>
    </w:p>
    <w:p w:rsidR="004F2E84" w:rsidRPr="004F2E84" w:rsidRDefault="004F2E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Pr="004F2E84">
        <w:rPr>
          <w:rFonts w:ascii="Times New Roman" w:hAnsi="Times New Roman"/>
        </w:rPr>
        <w:t xml:space="preserve">Во исполнения п.4 раздела III перечня поручений Губернатора Волгоградской области от 01.06.2015г. № 12-АБ </w:t>
      </w:r>
      <w:r>
        <w:rPr>
          <w:rFonts w:ascii="Times New Roman" w:hAnsi="Times New Roman"/>
        </w:rPr>
        <w:t xml:space="preserve">   </w:t>
      </w:r>
      <w:r w:rsidRPr="004F2E84">
        <w:rPr>
          <w:rFonts w:ascii="Times New Roman" w:hAnsi="Times New Roman"/>
        </w:rPr>
        <w:t xml:space="preserve"> </w:t>
      </w:r>
      <w:proofErr w:type="spellStart"/>
      <w:proofErr w:type="gramStart"/>
      <w:r w:rsidRPr="004F2E84">
        <w:rPr>
          <w:rFonts w:ascii="Times New Roman" w:hAnsi="Times New Roman"/>
        </w:rPr>
        <w:t>п</w:t>
      </w:r>
      <w:proofErr w:type="spellEnd"/>
      <w:proofErr w:type="gramEnd"/>
      <w:r w:rsidRPr="004F2E84">
        <w:rPr>
          <w:rFonts w:ascii="Times New Roman" w:hAnsi="Times New Roman"/>
        </w:rPr>
        <w:t xml:space="preserve"> о с т а </w:t>
      </w:r>
      <w:proofErr w:type="spellStart"/>
      <w:r w:rsidRPr="004F2E84">
        <w:rPr>
          <w:rFonts w:ascii="Times New Roman" w:hAnsi="Times New Roman"/>
        </w:rPr>
        <w:t>н</w:t>
      </w:r>
      <w:proofErr w:type="spellEnd"/>
      <w:r w:rsidRPr="004F2E84">
        <w:rPr>
          <w:rFonts w:ascii="Times New Roman" w:hAnsi="Times New Roman"/>
        </w:rPr>
        <w:t xml:space="preserve"> о в л я </w:t>
      </w:r>
      <w:r>
        <w:rPr>
          <w:rFonts w:ascii="Times New Roman" w:hAnsi="Times New Roman"/>
        </w:rPr>
        <w:t xml:space="preserve">е т </w:t>
      </w:r>
      <w:r w:rsidRPr="004F2E84">
        <w:rPr>
          <w:rFonts w:ascii="Times New Roman" w:hAnsi="Times New Roman"/>
        </w:rPr>
        <w:t xml:space="preserve"> :</w:t>
      </w:r>
    </w:p>
    <w:p w:rsidR="004C184E" w:rsidRPr="00F47759" w:rsidRDefault="004C184E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>
        <w:rPr>
          <w:rFonts w:cs="Tahoma"/>
        </w:rPr>
        <w:tab/>
      </w:r>
    </w:p>
    <w:p w:rsidR="004F2E84" w:rsidRPr="00F47759" w:rsidRDefault="004C184E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1. </w:t>
      </w:r>
      <w:r w:rsidR="004F2E84">
        <w:rPr>
          <w:rFonts w:ascii="Times New Roman" w:hAnsi="Times New Roman"/>
        </w:rPr>
        <w:t xml:space="preserve"> Утвердить план мероприятий Гмелинского сельского поселения </w:t>
      </w:r>
    </w:p>
    <w:tbl>
      <w:tblPr>
        <w:tblW w:w="114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81"/>
      </w:tblGrid>
      <w:tr w:rsidR="004F2E84" w:rsidRPr="004F2E84" w:rsidTr="00F73921">
        <w:tc>
          <w:tcPr>
            <w:tcW w:w="6663" w:type="dxa"/>
          </w:tcPr>
          <w:p w:rsidR="004F2E84" w:rsidRPr="004F2E84" w:rsidRDefault="004F2E84" w:rsidP="004F2E84">
            <w:pPr>
              <w:pStyle w:val="a8"/>
              <w:snapToGrid w:val="0"/>
              <w:ind w:right="-709"/>
              <w:jc w:val="both"/>
              <w:rPr>
                <w:rFonts w:ascii="Times New Roman" w:hAnsi="Times New Roman"/>
                <w:bCs/>
              </w:rPr>
            </w:pPr>
            <w:r w:rsidRPr="004F2E84">
              <w:rPr>
                <w:rFonts w:ascii="Times New Roman" w:hAnsi="Times New Roman"/>
                <w:bCs/>
              </w:rPr>
              <w:t>по недопущению размещения строительных</w:t>
            </w:r>
            <w:r w:rsidRPr="004F2E84">
              <w:rPr>
                <w:rFonts w:ascii="Times New Roman" w:hAnsi="Times New Roman"/>
                <w:bCs/>
              </w:rPr>
              <w:t xml:space="preserve"> </w:t>
            </w:r>
            <w:r w:rsidRPr="004F2E84">
              <w:rPr>
                <w:rFonts w:ascii="Times New Roman" w:hAnsi="Times New Roman"/>
                <w:bCs/>
              </w:rPr>
              <w:t xml:space="preserve">отходов вне санкционированных мест </w:t>
            </w:r>
          </w:p>
          <w:p w:rsidR="004F2E84" w:rsidRPr="004F2E84" w:rsidRDefault="004F2E84" w:rsidP="004F2E84">
            <w:pPr>
              <w:pStyle w:val="a8"/>
              <w:snapToGrid w:val="0"/>
              <w:ind w:right="-709"/>
              <w:jc w:val="both"/>
              <w:rPr>
                <w:rFonts w:ascii="Times New Roman" w:hAnsi="Times New Roman"/>
                <w:bCs/>
              </w:rPr>
            </w:pPr>
            <w:r w:rsidRPr="004F2E84">
              <w:rPr>
                <w:rFonts w:ascii="Times New Roman" w:hAnsi="Times New Roman"/>
                <w:bCs/>
              </w:rPr>
              <w:t>их размещения</w:t>
            </w:r>
          </w:p>
        </w:tc>
      </w:tr>
      <w:tr w:rsidR="004F2E84" w:rsidRPr="007C4532" w:rsidTr="00F73921">
        <w:tc>
          <w:tcPr>
            <w:tcW w:w="6663" w:type="dxa"/>
          </w:tcPr>
          <w:p w:rsidR="004F2E84" w:rsidRPr="004F2E84" w:rsidRDefault="004F2E84" w:rsidP="00F73921">
            <w:pPr>
              <w:pStyle w:val="a8"/>
              <w:snapToGrid w:val="0"/>
              <w:rPr>
                <w:rFonts w:ascii="Times New Roman" w:hAnsi="Times New Roman"/>
              </w:rPr>
            </w:pPr>
          </w:p>
        </w:tc>
      </w:tr>
    </w:tbl>
    <w:p w:rsidR="004C184E" w:rsidRPr="00F47759" w:rsidRDefault="004C184E">
      <w:pPr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2. </w:t>
      </w:r>
      <w:proofErr w:type="gramStart"/>
      <w:r w:rsidR="004F2E84">
        <w:rPr>
          <w:rFonts w:ascii="Times New Roman" w:hAnsi="Times New Roman"/>
        </w:rPr>
        <w:t>Контроль за</w:t>
      </w:r>
      <w:proofErr w:type="gramEnd"/>
      <w:r w:rsidR="004F2E84">
        <w:rPr>
          <w:rFonts w:ascii="Times New Roman" w:hAnsi="Times New Roman"/>
        </w:rPr>
        <w:t xml:space="preserve"> исполнением настоящего постановления возложить на специалиста администрации Гмелинского сельского поселения </w:t>
      </w:r>
      <w:r w:rsidR="00B80982">
        <w:rPr>
          <w:rFonts w:ascii="Times New Roman" w:hAnsi="Times New Roman"/>
        </w:rPr>
        <w:t xml:space="preserve"> </w:t>
      </w:r>
      <w:proofErr w:type="spellStart"/>
      <w:r w:rsidR="00B80982">
        <w:rPr>
          <w:rFonts w:ascii="Times New Roman" w:hAnsi="Times New Roman"/>
        </w:rPr>
        <w:t>Бурамбаева</w:t>
      </w:r>
      <w:proofErr w:type="spellEnd"/>
      <w:r w:rsidR="00B80982">
        <w:rPr>
          <w:rFonts w:ascii="Times New Roman" w:hAnsi="Times New Roman"/>
        </w:rPr>
        <w:t xml:space="preserve"> Е.П.</w:t>
      </w:r>
      <w:r w:rsidRPr="00F47759">
        <w:rPr>
          <w:rFonts w:ascii="Times New Roman" w:hAnsi="Times New Roman"/>
        </w:rPr>
        <w:t xml:space="preserve">     </w:t>
      </w:r>
    </w:p>
    <w:p w:rsidR="004C184E" w:rsidRPr="00F47759" w:rsidRDefault="004C184E">
      <w:pPr>
        <w:ind w:left="720"/>
        <w:jc w:val="both"/>
        <w:rPr>
          <w:rFonts w:ascii="Times New Roman" w:hAnsi="Times New Roman"/>
        </w:rPr>
      </w:pPr>
    </w:p>
    <w:p w:rsidR="004C184E" w:rsidRPr="00F47759" w:rsidRDefault="004C184E">
      <w:pPr>
        <w:ind w:left="720"/>
        <w:jc w:val="both"/>
        <w:rPr>
          <w:rFonts w:ascii="Times New Roman" w:hAnsi="Times New Roman"/>
        </w:rPr>
      </w:pPr>
    </w:p>
    <w:p w:rsidR="004C184E" w:rsidRDefault="004C184E">
      <w:pPr>
        <w:ind w:left="720"/>
        <w:jc w:val="both"/>
        <w:rPr>
          <w:rFonts w:cs="Tahoma"/>
        </w:rPr>
      </w:pPr>
      <w:r>
        <w:rPr>
          <w:rFonts w:cs="Tahoma"/>
        </w:rPr>
        <w:t xml:space="preserve">              </w:t>
      </w:r>
    </w:p>
    <w:p w:rsidR="004C184E" w:rsidRDefault="004C184E">
      <w:pPr>
        <w:jc w:val="both"/>
      </w:pPr>
    </w:p>
    <w:p w:rsidR="004C184E" w:rsidRDefault="004C184E">
      <w:pPr>
        <w:jc w:val="both"/>
      </w:pPr>
    </w:p>
    <w:p w:rsidR="004C184E" w:rsidRPr="00F47759" w:rsidRDefault="004C184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</w:t>
      </w:r>
      <w:r w:rsidRPr="00F47759">
        <w:rPr>
          <w:rFonts w:ascii="Times New Roman" w:hAnsi="Times New Roman"/>
        </w:rPr>
        <w:t xml:space="preserve">Глава Гмелинского сельского поселения:                                            </w:t>
      </w:r>
      <w:proofErr w:type="spellStart"/>
      <w:r w:rsidRPr="00F47759">
        <w:rPr>
          <w:rFonts w:ascii="Times New Roman" w:hAnsi="Times New Roman"/>
        </w:rPr>
        <w:t>М.П.Бутенин</w:t>
      </w:r>
      <w:proofErr w:type="spellEnd"/>
    </w:p>
    <w:p w:rsidR="004C184E" w:rsidRPr="00F47759" w:rsidRDefault="004C184E">
      <w:pPr>
        <w:jc w:val="both"/>
        <w:rPr>
          <w:rFonts w:ascii="Times New Roman" w:hAnsi="Times New Roman"/>
        </w:rPr>
      </w:pPr>
    </w:p>
    <w:p w:rsidR="004C184E" w:rsidRDefault="004C184E">
      <w:pPr>
        <w:jc w:val="both"/>
      </w:pPr>
    </w:p>
    <w:p w:rsidR="004C184E" w:rsidRDefault="004C184E">
      <w:pPr>
        <w:jc w:val="both"/>
      </w:pPr>
    </w:p>
    <w:p w:rsidR="004C184E" w:rsidRDefault="004C184E">
      <w:pPr>
        <w:jc w:val="both"/>
      </w:pPr>
    </w:p>
    <w:p w:rsidR="00B80982" w:rsidRDefault="00B80982">
      <w:pPr>
        <w:jc w:val="both"/>
      </w:pPr>
    </w:p>
    <w:p w:rsidR="00B80982" w:rsidRDefault="00B80982">
      <w:pPr>
        <w:jc w:val="both"/>
      </w:pPr>
    </w:p>
    <w:p w:rsidR="00B80982" w:rsidRDefault="00B80982">
      <w:pPr>
        <w:jc w:val="both"/>
      </w:pPr>
    </w:p>
    <w:p w:rsidR="00B80982" w:rsidRDefault="00B80982">
      <w:pPr>
        <w:jc w:val="both"/>
      </w:pPr>
    </w:p>
    <w:p w:rsidR="00B80982" w:rsidRDefault="00B80982">
      <w:pPr>
        <w:jc w:val="both"/>
      </w:pPr>
    </w:p>
    <w:p w:rsidR="00B80982" w:rsidRDefault="00B80982">
      <w:pPr>
        <w:jc w:val="both"/>
      </w:pPr>
    </w:p>
    <w:p w:rsidR="00B80982" w:rsidRDefault="00B80982">
      <w:pPr>
        <w:jc w:val="both"/>
      </w:pPr>
    </w:p>
    <w:p w:rsidR="00B80982" w:rsidRDefault="00B80982">
      <w:pPr>
        <w:jc w:val="both"/>
      </w:pPr>
    </w:p>
    <w:p w:rsidR="00B80982" w:rsidRDefault="00B80982">
      <w:pPr>
        <w:jc w:val="both"/>
      </w:pPr>
    </w:p>
    <w:p w:rsidR="00B80982" w:rsidRDefault="00B80982">
      <w:pPr>
        <w:jc w:val="both"/>
      </w:pPr>
    </w:p>
    <w:p w:rsidR="00B80982" w:rsidRDefault="00B80982">
      <w:pPr>
        <w:jc w:val="both"/>
      </w:pPr>
    </w:p>
    <w:p w:rsidR="00B80982" w:rsidRDefault="00B80982">
      <w:pPr>
        <w:jc w:val="both"/>
      </w:pPr>
    </w:p>
    <w:p w:rsidR="00B80982" w:rsidRDefault="00B80982">
      <w:pPr>
        <w:jc w:val="both"/>
      </w:pPr>
    </w:p>
    <w:p w:rsidR="00B80982" w:rsidRDefault="00B80982">
      <w:pPr>
        <w:jc w:val="both"/>
      </w:pPr>
    </w:p>
    <w:p w:rsidR="00B80982" w:rsidRDefault="00B80982">
      <w:pPr>
        <w:jc w:val="both"/>
      </w:pPr>
    </w:p>
    <w:p w:rsidR="00B80982" w:rsidRDefault="00B80982">
      <w:pPr>
        <w:jc w:val="both"/>
      </w:pPr>
    </w:p>
    <w:p w:rsidR="00B80982" w:rsidRDefault="00B80982">
      <w:pPr>
        <w:jc w:val="both"/>
      </w:pPr>
      <w:r>
        <w:t xml:space="preserve">                                                                                                     Приложение</w:t>
      </w:r>
    </w:p>
    <w:p w:rsidR="00B80982" w:rsidRDefault="00B80982">
      <w:pPr>
        <w:jc w:val="both"/>
      </w:pPr>
      <w:r>
        <w:t xml:space="preserve">                                                                                                     УТВЕРЖДЕН</w:t>
      </w:r>
    </w:p>
    <w:p w:rsidR="00B80982" w:rsidRDefault="00B80982">
      <w:pPr>
        <w:jc w:val="both"/>
      </w:pPr>
      <w:r>
        <w:t xml:space="preserve">                                                                                 Постановлением администрации</w:t>
      </w:r>
    </w:p>
    <w:p w:rsidR="00B80982" w:rsidRDefault="00B80982">
      <w:pPr>
        <w:jc w:val="both"/>
      </w:pPr>
      <w:r>
        <w:t xml:space="preserve">                                                                                 Гмелинского сельского поселения</w:t>
      </w:r>
    </w:p>
    <w:p w:rsidR="00B80982" w:rsidRDefault="00B80982">
      <w:pPr>
        <w:jc w:val="both"/>
      </w:pPr>
      <w:r>
        <w:t xml:space="preserve">                                                                                     03 июня 2015г. № 89</w:t>
      </w:r>
    </w:p>
    <w:p w:rsidR="00B80982" w:rsidRDefault="00B80982">
      <w:pPr>
        <w:jc w:val="both"/>
      </w:pPr>
    </w:p>
    <w:p w:rsidR="00B80982" w:rsidRDefault="00B80982">
      <w:pPr>
        <w:jc w:val="both"/>
      </w:pPr>
    </w:p>
    <w:p w:rsidR="00B80982" w:rsidRDefault="00B80982">
      <w:pPr>
        <w:jc w:val="both"/>
      </w:pPr>
      <w:r>
        <w:t xml:space="preserve">                                                                ПЛАН МЕРОПРИЯТИЙ</w:t>
      </w:r>
    </w:p>
    <w:p w:rsidR="00B80982" w:rsidRDefault="00B80982">
      <w:pPr>
        <w:jc w:val="both"/>
      </w:pPr>
      <w:r>
        <w:t xml:space="preserve">Гмелинского сельского поселения по недопущению размещения </w:t>
      </w:r>
      <w:proofErr w:type="gramStart"/>
      <w:r>
        <w:t>строительных</w:t>
      </w:r>
      <w:proofErr w:type="gramEnd"/>
    </w:p>
    <w:p w:rsidR="00B80982" w:rsidRDefault="00B80982">
      <w:pPr>
        <w:jc w:val="both"/>
      </w:pPr>
      <w:r>
        <w:t xml:space="preserve">                         отходов вне санкционированных мест их  размещения</w:t>
      </w:r>
    </w:p>
    <w:p w:rsidR="00B80982" w:rsidRDefault="00B8098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893"/>
        <w:gridCol w:w="3285"/>
      </w:tblGrid>
      <w:tr w:rsidR="00B80982" w:rsidTr="00F55C4C">
        <w:tc>
          <w:tcPr>
            <w:tcW w:w="675" w:type="dxa"/>
          </w:tcPr>
          <w:p w:rsidR="00B80982" w:rsidRDefault="00B80982" w:rsidP="00F55C4C">
            <w:pPr>
              <w:jc w:val="both"/>
            </w:pPr>
            <w:r>
              <w:t>№</w:t>
            </w:r>
          </w:p>
          <w:p w:rsidR="00B80982" w:rsidRDefault="00B80982" w:rsidP="00F55C4C">
            <w:pPr>
              <w:jc w:val="both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893" w:type="dxa"/>
          </w:tcPr>
          <w:p w:rsidR="00B80982" w:rsidRDefault="00B80982" w:rsidP="00F55C4C">
            <w:pPr>
              <w:jc w:val="both"/>
            </w:pPr>
            <w:r>
              <w:t xml:space="preserve">                             Мероприятия</w:t>
            </w:r>
          </w:p>
        </w:tc>
        <w:tc>
          <w:tcPr>
            <w:tcW w:w="3285" w:type="dxa"/>
          </w:tcPr>
          <w:p w:rsidR="00B80982" w:rsidRDefault="00B80982" w:rsidP="00F55C4C">
            <w:pPr>
              <w:jc w:val="both"/>
            </w:pPr>
            <w:r>
              <w:t xml:space="preserve">            Сроки исполнения</w:t>
            </w:r>
          </w:p>
        </w:tc>
      </w:tr>
      <w:tr w:rsidR="00B80982" w:rsidTr="00F55C4C">
        <w:tc>
          <w:tcPr>
            <w:tcW w:w="675" w:type="dxa"/>
          </w:tcPr>
          <w:p w:rsidR="00B80982" w:rsidRDefault="00B80982" w:rsidP="00F55C4C">
            <w:pPr>
              <w:jc w:val="both"/>
            </w:pPr>
            <w:r>
              <w:t>1</w:t>
            </w:r>
          </w:p>
        </w:tc>
        <w:tc>
          <w:tcPr>
            <w:tcW w:w="5893" w:type="dxa"/>
          </w:tcPr>
          <w:p w:rsidR="00B80982" w:rsidRDefault="00B80982" w:rsidP="00F55C4C">
            <w:pPr>
              <w:jc w:val="both"/>
            </w:pPr>
            <w:r>
              <w:t>Проведение проверок физических и юридических лиц, получивших разрешение на строительство и осуществляющих строительство на наличие договора по передаче строительных отходов на санкционированные объекты для их последующей утилизации</w:t>
            </w:r>
          </w:p>
        </w:tc>
        <w:tc>
          <w:tcPr>
            <w:tcW w:w="3285" w:type="dxa"/>
          </w:tcPr>
          <w:p w:rsidR="00B80982" w:rsidRDefault="00390D26" w:rsidP="00F55C4C">
            <w:pPr>
              <w:jc w:val="both"/>
            </w:pPr>
            <w:r>
              <w:t>Постоянно</w:t>
            </w:r>
          </w:p>
          <w:p w:rsidR="00390D26" w:rsidRDefault="00F55C4C" w:rsidP="00F55C4C">
            <w:pPr>
              <w:jc w:val="both"/>
            </w:pPr>
            <w:r>
              <w:t>с</w:t>
            </w:r>
            <w:r w:rsidR="00390D26">
              <w:t xml:space="preserve"> 01.08.2015</w:t>
            </w:r>
          </w:p>
        </w:tc>
      </w:tr>
      <w:tr w:rsidR="00B80982" w:rsidTr="00F55C4C">
        <w:tc>
          <w:tcPr>
            <w:tcW w:w="675" w:type="dxa"/>
          </w:tcPr>
          <w:p w:rsidR="00B80982" w:rsidRDefault="00390D26" w:rsidP="00F55C4C">
            <w:pPr>
              <w:jc w:val="both"/>
            </w:pPr>
            <w:r>
              <w:t>2</w:t>
            </w:r>
          </w:p>
        </w:tc>
        <w:tc>
          <w:tcPr>
            <w:tcW w:w="5893" w:type="dxa"/>
          </w:tcPr>
          <w:p w:rsidR="00B80982" w:rsidRDefault="00390D26" w:rsidP="00F55C4C">
            <w:pPr>
              <w:jc w:val="both"/>
            </w:pPr>
            <w:r>
              <w:t>При выдаче разрешений на строительство информировать застройщика о необходимости наличия договоров и документов подтверждающих размещение строительных отходов  на санкционированных объектах</w:t>
            </w:r>
          </w:p>
        </w:tc>
        <w:tc>
          <w:tcPr>
            <w:tcW w:w="3285" w:type="dxa"/>
          </w:tcPr>
          <w:p w:rsidR="00F55C4C" w:rsidRDefault="00F55C4C" w:rsidP="00F55C4C">
            <w:pPr>
              <w:jc w:val="both"/>
            </w:pPr>
            <w:r>
              <w:t>Постоянно</w:t>
            </w:r>
          </w:p>
          <w:p w:rsidR="00B80982" w:rsidRDefault="00F55C4C" w:rsidP="00F55C4C">
            <w:pPr>
              <w:jc w:val="both"/>
            </w:pPr>
            <w:r>
              <w:t>с 01.08.2015</w:t>
            </w:r>
          </w:p>
        </w:tc>
      </w:tr>
      <w:tr w:rsidR="00B80982" w:rsidTr="00F55C4C">
        <w:tc>
          <w:tcPr>
            <w:tcW w:w="675" w:type="dxa"/>
          </w:tcPr>
          <w:p w:rsidR="00B80982" w:rsidRDefault="00390D26" w:rsidP="00F55C4C">
            <w:pPr>
              <w:jc w:val="both"/>
            </w:pPr>
            <w:r>
              <w:t>3</w:t>
            </w:r>
          </w:p>
        </w:tc>
        <w:tc>
          <w:tcPr>
            <w:tcW w:w="5893" w:type="dxa"/>
          </w:tcPr>
          <w:p w:rsidR="00B80982" w:rsidRDefault="00390D26" w:rsidP="00F55C4C">
            <w:pPr>
              <w:jc w:val="both"/>
            </w:pPr>
            <w:r>
              <w:t>Внести изменения в Правила благоустройства территории в части  установления обязанности физических и юридических лиц всех  организационн</w:t>
            </w:r>
            <w:proofErr w:type="gramStart"/>
            <w:r>
              <w:t>о-</w:t>
            </w:r>
            <w:proofErr w:type="gramEnd"/>
            <w:r>
              <w:t xml:space="preserve"> правовых форм и  индивидуальных  предпринимателей иметь документальное подтверждение вывоза и ( или) размещения бытовых и строительных отходов на санкционированных объектах приема отходов ( при необходимости)</w:t>
            </w:r>
          </w:p>
        </w:tc>
        <w:tc>
          <w:tcPr>
            <w:tcW w:w="3285" w:type="dxa"/>
          </w:tcPr>
          <w:p w:rsidR="00F55C4C" w:rsidRDefault="00F55C4C" w:rsidP="00F55C4C">
            <w:pPr>
              <w:jc w:val="both"/>
            </w:pPr>
            <w:r>
              <w:t>Постоянно</w:t>
            </w:r>
          </w:p>
          <w:p w:rsidR="00B80982" w:rsidRDefault="00F55C4C" w:rsidP="00F55C4C">
            <w:pPr>
              <w:jc w:val="both"/>
            </w:pPr>
            <w:r>
              <w:t>с 01.08.2015</w:t>
            </w:r>
          </w:p>
        </w:tc>
      </w:tr>
      <w:tr w:rsidR="00B80982" w:rsidTr="00F55C4C">
        <w:tc>
          <w:tcPr>
            <w:tcW w:w="675" w:type="dxa"/>
          </w:tcPr>
          <w:p w:rsidR="00B80982" w:rsidRDefault="00390D26" w:rsidP="00F55C4C">
            <w:pPr>
              <w:jc w:val="both"/>
            </w:pPr>
            <w:r>
              <w:t>4</w:t>
            </w:r>
          </w:p>
        </w:tc>
        <w:tc>
          <w:tcPr>
            <w:tcW w:w="5893" w:type="dxa"/>
          </w:tcPr>
          <w:p w:rsidR="00B80982" w:rsidRDefault="00390D26" w:rsidP="00F55C4C">
            <w:pPr>
              <w:jc w:val="both"/>
            </w:pPr>
            <w:r>
              <w:t>Подготовить и направить  информацию об объектах индивидуального жилищного строительства и иных  объектах недвижимости</w:t>
            </w:r>
            <w:r w:rsidR="00F55C4C">
              <w:t>, на которые выдано разрешение на строительство, и которые не введены в эксплуатацию в территориальную административную комиссию</w:t>
            </w:r>
          </w:p>
        </w:tc>
        <w:tc>
          <w:tcPr>
            <w:tcW w:w="3285" w:type="dxa"/>
          </w:tcPr>
          <w:p w:rsidR="00B80982" w:rsidRDefault="00F55C4C" w:rsidP="00F55C4C">
            <w:pPr>
              <w:jc w:val="both"/>
            </w:pPr>
            <w:r>
              <w:t>с 01.08.2015</w:t>
            </w:r>
          </w:p>
          <w:p w:rsidR="00F55C4C" w:rsidRDefault="00F55C4C" w:rsidP="00F55C4C">
            <w:pPr>
              <w:jc w:val="both"/>
            </w:pPr>
            <w:r>
              <w:t>ежемесячно</w:t>
            </w:r>
          </w:p>
        </w:tc>
      </w:tr>
    </w:tbl>
    <w:p w:rsidR="00B80982" w:rsidRDefault="00B80982">
      <w:pPr>
        <w:jc w:val="both"/>
      </w:pPr>
    </w:p>
    <w:p w:rsidR="00B80982" w:rsidRDefault="00B80982">
      <w:pPr>
        <w:jc w:val="both"/>
      </w:pPr>
    </w:p>
    <w:sectPr w:rsidR="00B80982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5521B"/>
    <w:rsid w:val="000E1BC0"/>
    <w:rsid w:val="00101010"/>
    <w:rsid w:val="00143B3B"/>
    <w:rsid w:val="0020308C"/>
    <w:rsid w:val="003363EA"/>
    <w:rsid w:val="00390D26"/>
    <w:rsid w:val="004C184E"/>
    <w:rsid w:val="004F2E84"/>
    <w:rsid w:val="00577D8B"/>
    <w:rsid w:val="005F38EC"/>
    <w:rsid w:val="006B2C08"/>
    <w:rsid w:val="006B3BC7"/>
    <w:rsid w:val="006C7821"/>
    <w:rsid w:val="006D3777"/>
    <w:rsid w:val="006D5854"/>
    <w:rsid w:val="00711B94"/>
    <w:rsid w:val="007C4532"/>
    <w:rsid w:val="00885FEA"/>
    <w:rsid w:val="008941F3"/>
    <w:rsid w:val="008C23A5"/>
    <w:rsid w:val="008D6A74"/>
    <w:rsid w:val="00A514CC"/>
    <w:rsid w:val="00AD6490"/>
    <w:rsid w:val="00B4586C"/>
    <w:rsid w:val="00B80982"/>
    <w:rsid w:val="00D32AB2"/>
    <w:rsid w:val="00D70CBC"/>
    <w:rsid w:val="00DA0A3A"/>
    <w:rsid w:val="00DF7AD5"/>
    <w:rsid w:val="00E20068"/>
    <w:rsid w:val="00E64CE7"/>
    <w:rsid w:val="00EF6DB7"/>
    <w:rsid w:val="00F03685"/>
    <w:rsid w:val="00F06AC9"/>
    <w:rsid w:val="00F35882"/>
    <w:rsid w:val="00F47759"/>
    <w:rsid w:val="00F55C4C"/>
    <w:rsid w:val="00F674CD"/>
    <w:rsid w:val="00F961C7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D32AB2"/>
  </w:style>
  <w:style w:type="character" w:customStyle="1" w:styleId="WW-Absatz-Standardschriftart">
    <w:name w:val="WW-Absatz-Standardschriftart"/>
    <w:uiPriority w:val="99"/>
    <w:rsid w:val="00D32AB2"/>
  </w:style>
  <w:style w:type="character" w:customStyle="1" w:styleId="WW-Absatz-Standardschriftart1">
    <w:name w:val="WW-Absatz-Standardschriftart1"/>
    <w:uiPriority w:val="99"/>
    <w:rsid w:val="00D32AB2"/>
  </w:style>
  <w:style w:type="character" w:customStyle="1" w:styleId="WW-Absatz-Standardschriftart11">
    <w:name w:val="WW-Absatz-Standardschriftart11"/>
    <w:uiPriority w:val="99"/>
    <w:rsid w:val="00D32AB2"/>
  </w:style>
  <w:style w:type="character" w:customStyle="1" w:styleId="WW-Absatz-Standardschriftart111">
    <w:name w:val="WW-Absatz-Standardschriftart111"/>
    <w:uiPriority w:val="99"/>
    <w:rsid w:val="00D32AB2"/>
  </w:style>
  <w:style w:type="character" w:customStyle="1" w:styleId="WW-Absatz-Standardschriftart1111">
    <w:name w:val="WW-Absatz-Standardschriftart1111"/>
    <w:uiPriority w:val="99"/>
    <w:rsid w:val="00D32AB2"/>
  </w:style>
  <w:style w:type="character" w:customStyle="1" w:styleId="WW-Absatz-Standardschriftart11111">
    <w:name w:val="WW-Absatz-Standardschriftart11111"/>
    <w:uiPriority w:val="99"/>
    <w:rsid w:val="00D32AB2"/>
  </w:style>
  <w:style w:type="character" w:customStyle="1" w:styleId="1">
    <w:name w:val="Основной шрифт абзаца1"/>
    <w:uiPriority w:val="99"/>
    <w:rsid w:val="00D32AB2"/>
  </w:style>
  <w:style w:type="character" w:customStyle="1" w:styleId="WW-Absatz-Standardschriftart111111">
    <w:name w:val="WW-Absatz-Standardschriftart111111"/>
    <w:uiPriority w:val="99"/>
    <w:rsid w:val="00D32AB2"/>
  </w:style>
  <w:style w:type="character" w:customStyle="1" w:styleId="WW-Absatz-Standardschriftart1111111">
    <w:name w:val="WW-Absatz-Standardschriftart1111111"/>
    <w:uiPriority w:val="99"/>
    <w:rsid w:val="00D32AB2"/>
  </w:style>
  <w:style w:type="character" w:customStyle="1" w:styleId="WW-Absatz-Standardschriftart11111111">
    <w:name w:val="WW-Absatz-Standardschriftart11111111"/>
    <w:uiPriority w:val="99"/>
    <w:rsid w:val="00D32AB2"/>
  </w:style>
  <w:style w:type="character" w:customStyle="1" w:styleId="WW-Absatz-Standardschriftart111111111">
    <w:name w:val="WW-Absatz-Standardschriftart111111111"/>
    <w:uiPriority w:val="99"/>
    <w:rsid w:val="00D32AB2"/>
  </w:style>
  <w:style w:type="character" w:customStyle="1" w:styleId="WW-Absatz-Standardschriftart1111111111">
    <w:name w:val="WW-Absatz-Standardschriftart1111111111"/>
    <w:uiPriority w:val="99"/>
    <w:rsid w:val="00D32AB2"/>
  </w:style>
  <w:style w:type="character" w:customStyle="1" w:styleId="WW-Absatz-Standardschriftart11111111111">
    <w:name w:val="WW-Absatz-Standardschriftart11111111111"/>
    <w:uiPriority w:val="99"/>
    <w:rsid w:val="00D32AB2"/>
  </w:style>
  <w:style w:type="character" w:customStyle="1" w:styleId="WW-Absatz-Standardschriftart111111111111">
    <w:name w:val="WW-Absatz-Standardschriftart111111111111"/>
    <w:uiPriority w:val="99"/>
    <w:rsid w:val="00D32AB2"/>
  </w:style>
  <w:style w:type="character" w:customStyle="1" w:styleId="WW-Absatz-Standardschriftart1111111111111">
    <w:name w:val="WW-Absatz-Standardschriftart1111111111111"/>
    <w:uiPriority w:val="99"/>
    <w:rsid w:val="00D32AB2"/>
  </w:style>
  <w:style w:type="character" w:customStyle="1" w:styleId="WW-Absatz-Standardschriftart11111111111111">
    <w:name w:val="WW-Absatz-Standardschriftart11111111111111"/>
    <w:uiPriority w:val="99"/>
    <w:rsid w:val="00D32AB2"/>
  </w:style>
  <w:style w:type="character" w:customStyle="1" w:styleId="WW-Absatz-Standardschriftart111111111111111">
    <w:name w:val="WW-Absatz-Standardschriftart111111111111111"/>
    <w:uiPriority w:val="99"/>
    <w:rsid w:val="00D32AB2"/>
  </w:style>
  <w:style w:type="character" w:customStyle="1" w:styleId="a3">
    <w:name w:val="Символ нумерации"/>
    <w:uiPriority w:val="99"/>
    <w:rsid w:val="00D32AB2"/>
  </w:style>
  <w:style w:type="paragraph" w:customStyle="1" w:styleId="a4">
    <w:name w:val="Заголовок"/>
    <w:basedOn w:val="a"/>
    <w:next w:val="a5"/>
    <w:uiPriority w:val="99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D32AB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F38EC"/>
    <w:rPr>
      <w:rFonts w:ascii="Arial" w:hAnsi="Arial"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semiHidden/>
    <w:rsid w:val="00D32AB2"/>
    <w:rPr>
      <w:rFonts w:cs="Tahoma"/>
    </w:rPr>
  </w:style>
  <w:style w:type="paragraph" w:customStyle="1" w:styleId="2">
    <w:name w:val="Название2"/>
    <w:basedOn w:val="a"/>
    <w:uiPriority w:val="99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uiPriority w:val="99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uiPriority w:val="99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uiPriority w:val="99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uiPriority w:val="99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uiPriority w:val="99"/>
    <w:rsid w:val="00D32AB2"/>
    <w:pPr>
      <w:suppressLineNumbers/>
    </w:pPr>
  </w:style>
  <w:style w:type="paragraph" w:customStyle="1" w:styleId="a9">
    <w:name w:val="Заголовок таблицы"/>
    <w:basedOn w:val="a8"/>
    <w:uiPriority w:val="99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table" w:styleId="aa">
    <w:name w:val="Table Grid"/>
    <w:basedOn w:val="a1"/>
    <w:locked/>
    <w:rsid w:val="00B80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2F3BF-0671-4A4A-AF40-DC7E2ACE2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Специалист</dc:creator>
  <cp:lastModifiedBy>User</cp:lastModifiedBy>
  <cp:revision>4</cp:revision>
  <cp:lastPrinted>2015-07-02T11:52:00Z</cp:lastPrinted>
  <dcterms:created xsi:type="dcterms:W3CDTF">2015-07-02T11:17:00Z</dcterms:created>
  <dcterms:modified xsi:type="dcterms:W3CDTF">2015-07-02T11:53:00Z</dcterms:modified>
</cp:coreProperties>
</file>