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076" w:rsidRPr="00ED7D54" w:rsidRDefault="00682076" w:rsidP="00682076">
      <w:pPr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                                           </w:t>
      </w:r>
      <w:r w:rsidRPr="00ED7D54">
        <w:rPr>
          <w:b/>
          <w:bCs/>
          <w:sz w:val="28"/>
          <w:szCs w:val="28"/>
          <w:lang w:eastAsia="ar-SA"/>
        </w:rPr>
        <w:t>АДМИНИСТРАЦИЯ</w:t>
      </w:r>
    </w:p>
    <w:p w:rsidR="00682076" w:rsidRDefault="00682076" w:rsidP="00682076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682076" w:rsidRDefault="00682076" w:rsidP="00682076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682076" w:rsidRDefault="00682076" w:rsidP="00682076">
      <w:pPr>
        <w:pBdr>
          <w:bottom w:val="single" w:sz="8" w:space="2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682076" w:rsidRDefault="00682076" w:rsidP="00682076">
      <w:pPr>
        <w:pBdr>
          <w:bottom w:val="single" w:sz="8" w:space="21" w:color="000000"/>
        </w:pBdr>
        <w:jc w:val="center"/>
        <w:rPr>
          <w:lang w:eastAsia="ar-SA"/>
        </w:rPr>
      </w:pPr>
    </w:p>
    <w:p w:rsidR="00682076" w:rsidRDefault="00682076" w:rsidP="00682076">
      <w:pPr>
        <w:pBdr>
          <w:bottom w:val="single" w:sz="8" w:space="2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6" w:history="1">
        <w:r>
          <w:rPr>
            <w:rStyle w:val="a6"/>
            <w:sz w:val="18"/>
            <w:szCs w:val="18"/>
            <w:lang w:val="en-US" w:eastAsia="ar-SA"/>
          </w:rPr>
          <w:t>gmelinka</w:t>
        </w:r>
        <w:r>
          <w:rPr>
            <w:rStyle w:val="a6"/>
            <w:sz w:val="18"/>
            <w:szCs w:val="18"/>
            <w:lang w:eastAsia="ar-SA"/>
          </w:rPr>
          <w:t>@</w:t>
        </w:r>
        <w:r>
          <w:rPr>
            <w:rStyle w:val="a6"/>
            <w:sz w:val="18"/>
            <w:szCs w:val="18"/>
            <w:lang w:val="en-US" w:eastAsia="ar-SA"/>
          </w:rPr>
          <w:t>yandex</w:t>
        </w:r>
        <w:r>
          <w:rPr>
            <w:rStyle w:val="a6"/>
            <w:sz w:val="18"/>
            <w:szCs w:val="18"/>
            <w:lang w:eastAsia="ar-SA"/>
          </w:rPr>
          <w:t>.</w:t>
        </w:r>
        <w:proofErr w:type="spellStart"/>
        <w:r>
          <w:rPr>
            <w:rStyle w:val="a6"/>
            <w:sz w:val="18"/>
            <w:szCs w:val="18"/>
            <w:lang w:eastAsia="ar-SA"/>
          </w:rPr>
          <w:t>ru</w:t>
        </w:r>
        <w:proofErr w:type="spellEnd"/>
      </w:hyperlink>
    </w:p>
    <w:p w:rsidR="00785C11" w:rsidRDefault="00785C11" w:rsidP="00B1785D">
      <w:pPr>
        <w:jc w:val="center"/>
        <w:rPr>
          <w:rFonts w:eastAsia="Arial Unicode MS" w:cs="Tahoma"/>
          <w:b/>
          <w:bCs/>
          <w:sz w:val="28"/>
          <w:szCs w:val="28"/>
        </w:rPr>
      </w:pPr>
    </w:p>
    <w:p w:rsidR="00682076" w:rsidRDefault="00682076" w:rsidP="00B1785D">
      <w:pPr>
        <w:jc w:val="center"/>
        <w:rPr>
          <w:rFonts w:eastAsia="Arial Unicode MS" w:cs="Tahoma"/>
          <w:b/>
          <w:bCs/>
          <w:sz w:val="28"/>
          <w:szCs w:val="28"/>
        </w:rPr>
      </w:pPr>
      <w:r>
        <w:rPr>
          <w:rFonts w:eastAsia="Arial Unicode MS" w:cs="Tahoma"/>
          <w:b/>
          <w:bCs/>
          <w:sz w:val="28"/>
          <w:szCs w:val="28"/>
        </w:rPr>
        <w:t>ПОСТАНОВЛЕНИЕ</w:t>
      </w:r>
    </w:p>
    <w:p w:rsidR="00682076" w:rsidRDefault="00682076" w:rsidP="00B1785D">
      <w:pPr>
        <w:jc w:val="center"/>
        <w:rPr>
          <w:rFonts w:eastAsia="Arial Unicode MS" w:cs="Tahoma"/>
          <w:b/>
          <w:bCs/>
          <w:sz w:val="28"/>
          <w:szCs w:val="28"/>
        </w:rPr>
      </w:pPr>
    </w:p>
    <w:p w:rsidR="00682076" w:rsidRDefault="00682076" w:rsidP="00B1785D">
      <w:pPr>
        <w:jc w:val="center"/>
        <w:rPr>
          <w:rFonts w:eastAsia="Arial Unicode MS" w:cs="Tahoma"/>
          <w:b/>
          <w:bCs/>
          <w:sz w:val="28"/>
          <w:szCs w:val="28"/>
        </w:rPr>
      </w:pPr>
    </w:p>
    <w:p w:rsidR="00920B88" w:rsidRPr="00920B88" w:rsidRDefault="00920B88" w:rsidP="00920B88">
      <w:pPr>
        <w:jc w:val="both"/>
        <w:rPr>
          <w:rFonts w:eastAsia="Arial Unicode MS" w:cs="Tahoma"/>
          <w:b/>
          <w:bCs/>
          <w:sz w:val="28"/>
          <w:szCs w:val="28"/>
        </w:rPr>
      </w:pPr>
      <w:r w:rsidRPr="00920B88">
        <w:rPr>
          <w:rFonts w:eastAsia="Arial Unicode MS" w:cs="Tahoma"/>
          <w:b/>
          <w:bCs/>
          <w:sz w:val="28"/>
          <w:szCs w:val="28"/>
        </w:rPr>
        <w:t xml:space="preserve">от </w:t>
      </w:r>
      <w:r w:rsidR="00682076">
        <w:rPr>
          <w:rFonts w:eastAsia="Arial Unicode MS" w:cs="Tahoma"/>
          <w:b/>
          <w:bCs/>
          <w:sz w:val="28"/>
          <w:szCs w:val="28"/>
        </w:rPr>
        <w:t>08</w:t>
      </w:r>
      <w:r w:rsidRPr="00920B88">
        <w:rPr>
          <w:rFonts w:eastAsia="Arial Unicode MS" w:cs="Tahoma"/>
          <w:b/>
          <w:bCs/>
          <w:sz w:val="28"/>
          <w:szCs w:val="28"/>
        </w:rPr>
        <w:t xml:space="preserve"> ию</w:t>
      </w:r>
      <w:r w:rsidR="000435F3">
        <w:rPr>
          <w:rFonts w:eastAsia="Arial Unicode MS" w:cs="Tahoma"/>
          <w:b/>
          <w:bCs/>
          <w:sz w:val="28"/>
          <w:szCs w:val="28"/>
        </w:rPr>
        <w:t>л</w:t>
      </w:r>
      <w:r w:rsidRPr="00920B88">
        <w:rPr>
          <w:rFonts w:eastAsia="Arial Unicode MS" w:cs="Tahoma"/>
          <w:b/>
          <w:bCs/>
          <w:sz w:val="28"/>
          <w:szCs w:val="28"/>
        </w:rPr>
        <w:t>я 201</w:t>
      </w:r>
      <w:r w:rsidR="000435F3">
        <w:rPr>
          <w:rFonts w:eastAsia="Arial Unicode MS" w:cs="Tahoma"/>
          <w:b/>
          <w:bCs/>
          <w:sz w:val="28"/>
          <w:szCs w:val="28"/>
        </w:rPr>
        <w:t>5</w:t>
      </w:r>
      <w:r w:rsidRPr="00920B88">
        <w:rPr>
          <w:rFonts w:eastAsia="Arial Unicode MS" w:cs="Tahoma"/>
          <w:b/>
          <w:bCs/>
          <w:sz w:val="28"/>
          <w:szCs w:val="28"/>
        </w:rPr>
        <w:t xml:space="preserve"> г.</w:t>
      </w:r>
      <w:r>
        <w:rPr>
          <w:rFonts w:eastAsia="Arial Unicode MS" w:cs="Tahoma"/>
          <w:b/>
          <w:bCs/>
          <w:sz w:val="28"/>
          <w:szCs w:val="28"/>
        </w:rPr>
        <w:t xml:space="preserve">                                                            </w:t>
      </w:r>
      <w:r w:rsidR="000435F3">
        <w:rPr>
          <w:rFonts w:eastAsia="Arial Unicode MS" w:cs="Tahoma"/>
          <w:b/>
          <w:bCs/>
          <w:sz w:val="28"/>
          <w:szCs w:val="28"/>
        </w:rPr>
        <w:t xml:space="preserve">№ </w:t>
      </w:r>
      <w:r w:rsidR="00682076">
        <w:rPr>
          <w:rFonts w:eastAsia="Arial Unicode MS" w:cs="Tahoma"/>
          <w:b/>
          <w:bCs/>
          <w:sz w:val="28"/>
          <w:szCs w:val="28"/>
        </w:rPr>
        <w:t>91</w:t>
      </w:r>
    </w:p>
    <w:p w:rsidR="00920B88" w:rsidRDefault="00920B88" w:rsidP="00920B88">
      <w:pPr>
        <w:jc w:val="both"/>
        <w:rPr>
          <w:rFonts w:eastAsia="Arial Unicode MS" w:cs="Tahoma"/>
          <w:b/>
          <w:bCs/>
          <w:sz w:val="28"/>
          <w:szCs w:val="28"/>
        </w:rPr>
      </w:pPr>
    </w:p>
    <w:p w:rsidR="00920B88" w:rsidRDefault="00920B88" w:rsidP="00920B88">
      <w:pPr>
        <w:jc w:val="both"/>
        <w:rPr>
          <w:rFonts w:eastAsia="Arial Unicode MS" w:cs="Tahoma"/>
          <w:b/>
          <w:bCs/>
          <w:sz w:val="28"/>
          <w:szCs w:val="28"/>
        </w:rPr>
      </w:pPr>
      <w:r w:rsidRPr="00920B88">
        <w:rPr>
          <w:rFonts w:eastAsia="Arial Unicode MS" w:cs="Tahoma"/>
          <w:b/>
          <w:bCs/>
          <w:sz w:val="28"/>
          <w:szCs w:val="28"/>
        </w:rPr>
        <w:t xml:space="preserve">Об утверждении Порядка осуществления </w:t>
      </w:r>
    </w:p>
    <w:p w:rsidR="00920B88" w:rsidRDefault="00920B88" w:rsidP="00920B88">
      <w:pPr>
        <w:jc w:val="both"/>
        <w:rPr>
          <w:rFonts w:eastAsia="Arial Unicode MS" w:cs="Tahoma"/>
          <w:b/>
          <w:bCs/>
          <w:sz w:val="28"/>
          <w:szCs w:val="28"/>
        </w:rPr>
      </w:pPr>
      <w:r w:rsidRPr="00920B88">
        <w:rPr>
          <w:rFonts w:eastAsia="Arial Unicode MS" w:cs="Tahoma"/>
          <w:b/>
          <w:bCs/>
          <w:sz w:val="28"/>
          <w:szCs w:val="28"/>
        </w:rPr>
        <w:t xml:space="preserve">внутреннего финансового контроля и </w:t>
      </w:r>
    </w:p>
    <w:p w:rsidR="00920B88" w:rsidRDefault="00920B88" w:rsidP="00920B88">
      <w:pPr>
        <w:jc w:val="both"/>
        <w:rPr>
          <w:rFonts w:eastAsia="Arial Unicode MS" w:cs="Tahoma"/>
          <w:b/>
          <w:bCs/>
          <w:sz w:val="28"/>
          <w:szCs w:val="28"/>
        </w:rPr>
      </w:pPr>
      <w:r w:rsidRPr="00920B88">
        <w:rPr>
          <w:rFonts w:eastAsia="Arial Unicode MS" w:cs="Tahoma"/>
          <w:b/>
          <w:bCs/>
          <w:sz w:val="28"/>
          <w:szCs w:val="28"/>
        </w:rPr>
        <w:t xml:space="preserve">внутреннего финансового аудита </w:t>
      </w:r>
    </w:p>
    <w:p w:rsidR="00920B88" w:rsidRDefault="00920B88" w:rsidP="00920B88">
      <w:pPr>
        <w:jc w:val="both"/>
        <w:rPr>
          <w:rFonts w:eastAsia="Arial Unicode MS" w:cs="Tahoma"/>
          <w:b/>
          <w:bCs/>
          <w:sz w:val="28"/>
          <w:szCs w:val="28"/>
        </w:rPr>
      </w:pPr>
      <w:r w:rsidRPr="00920B88">
        <w:rPr>
          <w:rFonts w:eastAsia="Arial Unicode MS" w:cs="Tahoma"/>
          <w:b/>
          <w:bCs/>
          <w:sz w:val="28"/>
          <w:szCs w:val="28"/>
        </w:rPr>
        <w:t xml:space="preserve">на  территории </w:t>
      </w:r>
      <w:r w:rsidR="00682076">
        <w:rPr>
          <w:rFonts w:eastAsia="Arial Unicode MS" w:cs="Tahoma"/>
          <w:b/>
          <w:bCs/>
          <w:sz w:val="28"/>
          <w:szCs w:val="28"/>
        </w:rPr>
        <w:t>Гмелинского</w:t>
      </w:r>
    </w:p>
    <w:p w:rsidR="00920B88" w:rsidRDefault="00920B88" w:rsidP="00920B88">
      <w:pPr>
        <w:jc w:val="both"/>
        <w:rPr>
          <w:rFonts w:eastAsia="Arial Unicode MS" w:cs="Tahoma"/>
          <w:b/>
          <w:bCs/>
          <w:sz w:val="28"/>
          <w:szCs w:val="28"/>
        </w:rPr>
      </w:pPr>
      <w:r>
        <w:rPr>
          <w:rFonts w:eastAsia="Arial Unicode MS" w:cs="Tahoma"/>
          <w:b/>
          <w:bCs/>
          <w:sz w:val="28"/>
          <w:szCs w:val="28"/>
        </w:rPr>
        <w:t xml:space="preserve">сельского поселения </w:t>
      </w:r>
      <w:r w:rsidRPr="00920B88">
        <w:rPr>
          <w:rFonts w:eastAsia="Arial Unicode MS" w:cs="Tahoma"/>
          <w:b/>
          <w:bCs/>
          <w:sz w:val="28"/>
          <w:szCs w:val="28"/>
        </w:rPr>
        <w:t>Старополтавского</w:t>
      </w:r>
    </w:p>
    <w:p w:rsidR="00920B88" w:rsidRPr="00920B88" w:rsidRDefault="00920B88" w:rsidP="00920B88">
      <w:pPr>
        <w:jc w:val="both"/>
        <w:rPr>
          <w:rFonts w:eastAsia="Arial Unicode MS" w:cs="Tahoma"/>
          <w:b/>
          <w:bCs/>
          <w:sz w:val="28"/>
          <w:szCs w:val="28"/>
        </w:rPr>
      </w:pPr>
      <w:r w:rsidRPr="00920B88">
        <w:rPr>
          <w:rFonts w:eastAsia="Arial Unicode MS" w:cs="Tahoma"/>
          <w:b/>
          <w:bCs/>
          <w:sz w:val="28"/>
          <w:szCs w:val="28"/>
        </w:rPr>
        <w:t xml:space="preserve">муниципального района </w:t>
      </w:r>
    </w:p>
    <w:p w:rsidR="00920B88" w:rsidRPr="00920B88" w:rsidRDefault="00920B88" w:rsidP="00920B88">
      <w:pPr>
        <w:jc w:val="both"/>
        <w:rPr>
          <w:rFonts w:eastAsia="Arial Unicode MS" w:cs="Tahoma"/>
          <w:b/>
          <w:bCs/>
          <w:sz w:val="28"/>
          <w:szCs w:val="28"/>
        </w:rPr>
      </w:pPr>
    </w:p>
    <w:p w:rsidR="00920B88" w:rsidRPr="00920B88" w:rsidRDefault="00920B88" w:rsidP="00920B88">
      <w:pPr>
        <w:ind w:firstLine="567"/>
        <w:jc w:val="both"/>
        <w:rPr>
          <w:rFonts w:eastAsia="Arial Unicode MS" w:cs="Tahoma"/>
          <w:bCs/>
          <w:sz w:val="28"/>
          <w:szCs w:val="28"/>
        </w:rPr>
      </w:pPr>
      <w:proofErr w:type="gramStart"/>
      <w:r w:rsidRPr="00920B88">
        <w:rPr>
          <w:rFonts w:eastAsia="Arial Unicode MS" w:cs="Tahoma"/>
          <w:bCs/>
          <w:sz w:val="28"/>
          <w:szCs w:val="28"/>
        </w:rPr>
        <w:t xml:space="preserve">В соответствии с пунктом 5 статьи 160.2-1 Бюджетного кодекса Российской Федерации, в целях реализации полномочий главными распорядителями (распорядителями) средств </w:t>
      </w:r>
      <w:r w:rsidR="00C653C6" w:rsidRPr="00C653C6">
        <w:rPr>
          <w:rFonts w:eastAsia="Arial Unicode MS" w:cs="Tahoma"/>
          <w:bCs/>
          <w:sz w:val="28"/>
          <w:szCs w:val="28"/>
        </w:rPr>
        <w:t xml:space="preserve">бюджета </w:t>
      </w:r>
      <w:r w:rsidR="00682076">
        <w:rPr>
          <w:rFonts w:eastAsia="Arial Unicode MS" w:cs="Tahoma"/>
          <w:bCs/>
          <w:sz w:val="28"/>
          <w:szCs w:val="28"/>
        </w:rPr>
        <w:t>Гмелинского</w:t>
      </w:r>
      <w:r w:rsidR="00E000EB">
        <w:rPr>
          <w:rFonts w:eastAsia="Arial Unicode MS" w:cs="Tahoma"/>
          <w:bCs/>
          <w:sz w:val="28"/>
          <w:szCs w:val="28"/>
        </w:rPr>
        <w:t xml:space="preserve"> </w:t>
      </w:r>
      <w:r w:rsidR="00C653C6" w:rsidRPr="00C653C6">
        <w:rPr>
          <w:rFonts w:eastAsia="Arial Unicode MS" w:cs="Tahoma"/>
          <w:bCs/>
          <w:sz w:val="28"/>
          <w:szCs w:val="28"/>
        </w:rPr>
        <w:t>сельского поселения</w:t>
      </w:r>
      <w:r w:rsidRPr="00920B88">
        <w:rPr>
          <w:rFonts w:eastAsia="Arial Unicode MS" w:cs="Tahoma"/>
          <w:bCs/>
          <w:sz w:val="28"/>
          <w:szCs w:val="28"/>
        </w:rPr>
        <w:t xml:space="preserve">, главными администраторами (администраторами) доходов </w:t>
      </w:r>
      <w:r w:rsidR="00C653C6" w:rsidRPr="00C653C6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920B88">
        <w:rPr>
          <w:rFonts w:eastAsia="Arial Unicode MS" w:cs="Tahoma"/>
          <w:bCs/>
          <w:sz w:val="28"/>
          <w:szCs w:val="28"/>
        </w:rPr>
        <w:t xml:space="preserve">, главными администраторами (администраторами) источников финансирования дефицита </w:t>
      </w:r>
      <w:r w:rsidR="00C653C6" w:rsidRPr="00C653C6">
        <w:rPr>
          <w:rFonts w:eastAsia="Arial Unicode MS" w:cs="Tahoma"/>
          <w:bCs/>
          <w:sz w:val="28"/>
          <w:szCs w:val="28"/>
        </w:rPr>
        <w:t xml:space="preserve">бюджета сельского поселения </w:t>
      </w:r>
      <w:r w:rsidRPr="00920B88">
        <w:rPr>
          <w:rFonts w:eastAsia="Arial Unicode MS" w:cs="Tahoma"/>
          <w:bCs/>
          <w:sz w:val="28"/>
          <w:szCs w:val="28"/>
        </w:rPr>
        <w:t xml:space="preserve">(далее именуется – главный администратор (администратор) средств </w:t>
      </w:r>
      <w:r w:rsidR="00C653C6" w:rsidRPr="00C653C6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920B88">
        <w:rPr>
          <w:rFonts w:eastAsia="Arial Unicode MS" w:cs="Tahoma"/>
          <w:bCs/>
          <w:sz w:val="28"/>
          <w:szCs w:val="28"/>
        </w:rPr>
        <w:t>) по осуществлению внутреннего финансового контроля и на основе функциональной</w:t>
      </w:r>
      <w:proofErr w:type="gramEnd"/>
      <w:r w:rsidRPr="00920B88">
        <w:rPr>
          <w:rFonts w:eastAsia="Arial Unicode MS" w:cs="Tahoma"/>
          <w:bCs/>
          <w:sz w:val="28"/>
          <w:szCs w:val="28"/>
        </w:rPr>
        <w:t xml:space="preserve"> независимости внутреннего финансового аудита,</w:t>
      </w:r>
    </w:p>
    <w:p w:rsidR="00E000EB" w:rsidRDefault="00920B88" w:rsidP="00920B88">
      <w:pPr>
        <w:ind w:firstLine="567"/>
        <w:jc w:val="both"/>
        <w:rPr>
          <w:rFonts w:eastAsia="Arial Unicode MS" w:cs="Tahoma"/>
          <w:bCs/>
          <w:sz w:val="28"/>
          <w:szCs w:val="28"/>
        </w:rPr>
      </w:pPr>
      <w:r w:rsidRPr="00920B88">
        <w:rPr>
          <w:rFonts w:eastAsia="Arial Unicode MS" w:cs="Tahoma"/>
          <w:bCs/>
          <w:sz w:val="28"/>
          <w:szCs w:val="28"/>
        </w:rPr>
        <w:t xml:space="preserve">                                         </w:t>
      </w:r>
    </w:p>
    <w:p w:rsidR="00920B88" w:rsidRPr="00920B88" w:rsidRDefault="00920B88" w:rsidP="00E000EB">
      <w:pPr>
        <w:ind w:firstLine="567"/>
        <w:jc w:val="center"/>
        <w:rPr>
          <w:rFonts w:eastAsia="Arial Unicode MS" w:cs="Tahoma"/>
          <w:bCs/>
          <w:sz w:val="28"/>
          <w:szCs w:val="28"/>
        </w:rPr>
      </w:pPr>
      <w:proofErr w:type="spellStart"/>
      <w:proofErr w:type="gramStart"/>
      <w:r w:rsidRPr="00920B88">
        <w:rPr>
          <w:rFonts w:eastAsia="Arial Unicode MS" w:cs="Tahoma"/>
          <w:bCs/>
          <w:sz w:val="28"/>
          <w:szCs w:val="28"/>
        </w:rPr>
        <w:t>п</w:t>
      </w:r>
      <w:proofErr w:type="spellEnd"/>
      <w:proofErr w:type="gramEnd"/>
      <w:r w:rsidRPr="00920B88">
        <w:rPr>
          <w:rFonts w:eastAsia="Arial Unicode MS" w:cs="Tahoma"/>
          <w:bCs/>
          <w:sz w:val="28"/>
          <w:szCs w:val="28"/>
        </w:rPr>
        <w:t xml:space="preserve"> о с т а </w:t>
      </w:r>
      <w:proofErr w:type="spellStart"/>
      <w:r w:rsidRPr="00920B88">
        <w:rPr>
          <w:rFonts w:eastAsia="Arial Unicode MS" w:cs="Tahoma"/>
          <w:bCs/>
          <w:sz w:val="28"/>
          <w:szCs w:val="28"/>
        </w:rPr>
        <w:t>н</w:t>
      </w:r>
      <w:proofErr w:type="spellEnd"/>
      <w:r w:rsidRPr="00920B88">
        <w:rPr>
          <w:rFonts w:eastAsia="Arial Unicode MS" w:cs="Tahoma"/>
          <w:bCs/>
          <w:sz w:val="28"/>
          <w:szCs w:val="28"/>
        </w:rPr>
        <w:t xml:space="preserve"> о в л я ю:</w:t>
      </w:r>
    </w:p>
    <w:p w:rsidR="00920B88" w:rsidRPr="00920B88" w:rsidRDefault="00920B88" w:rsidP="00920B88">
      <w:pPr>
        <w:ind w:firstLine="567"/>
        <w:jc w:val="both"/>
        <w:rPr>
          <w:rFonts w:eastAsia="Arial Unicode MS" w:cs="Tahoma"/>
          <w:bCs/>
          <w:sz w:val="28"/>
          <w:szCs w:val="28"/>
        </w:rPr>
      </w:pPr>
    </w:p>
    <w:p w:rsidR="00920B88" w:rsidRPr="00920B88" w:rsidRDefault="00920B88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920B88">
        <w:rPr>
          <w:rFonts w:eastAsia="Arial Unicode MS" w:cs="Tahoma"/>
          <w:bCs/>
          <w:sz w:val="28"/>
          <w:szCs w:val="28"/>
        </w:rPr>
        <w:t xml:space="preserve">1. Утвердить прилагаемый Порядок осуществления внутреннего финансового контроля и внутреннего финансового аудита на территории </w:t>
      </w:r>
      <w:r w:rsidR="00682076">
        <w:rPr>
          <w:rFonts w:eastAsia="Arial Unicode MS" w:cs="Tahoma"/>
          <w:bCs/>
          <w:sz w:val="28"/>
          <w:szCs w:val="28"/>
        </w:rPr>
        <w:t>Гмелинского</w:t>
      </w:r>
      <w:r w:rsidR="000435F3">
        <w:rPr>
          <w:rFonts w:eastAsia="Arial Unicode MS" w:cs="Tahoma"/>
          <w:bCs/>
          <w:sz w:val="28"/>
          <w:szCs w:val="28"/>
        </w:rPr>
        <w:t xml:space="preserve"> </w:t>
      </w:r>
      <w:r w:rsidR="000435F3" w:rsidRPr="000435F3">
        <w:rPr>
          <w:rFonts w:eastAsia="Arial Unicode MS" w:cs="Tahoma"/>
          <w:bCs/>
          <w:sz w:val="28"/>
          <w:szCs w:val="28"/>
        </w:rPr>
        <w:t xml:space="preserve">сельского поселения </w:t>
      </w:r>
      <w:r w:rsidRPr="00920B88">
        <w:rPr>
          <w:rFonts w:eastAsia="Arial Unicode MS" w:cs="Tahoma"/>
          <w:bCs/>
          <w:sz w:val="28"/>
          <w:szCs w:val="28"/>
        </w:rPr>
        <w:t>Старополтавского муниципального района.</w:t>
      </w:r>
    </w:p>
    <w:p w:rsidR="00920B88" w:rsidRPr="00920B88" w:rsidRDefault="00920B88" w:rsidP="00920B88">
      <w:pPr>
        <w:jc w:val="both"/>
        <w:rPr>
          <w:rFonts w:eastAsia="Arial Unicode MS" w:cs="Tahoma"/>
          <w:bCs/>
          <w:sz w:val="28"/>
          <w:szCs w:val="28"/>
        </w:rPr>
      </w:pPr>
      <w:r>
        <w:rPr>
          <w:rFonts w:eastAsia="Arial Unicode MS" w:cs="Tahoma"/>
          <w:bCs/>
          <w:sz w:val="28"/>
          <w:szCs w:val="28"/>
        </w:rPr>
        <w:t>2</w:t>
      </w:r>
      <w:r w:rsidRPr="00920B88">
        <w:rPr>
          <w:rFonts w:eastAsia="Arial Unicode MS" w:cs="Tahoma"/>
          <w:bCs/>
          <w:sz w:val="28"/>
          <w:szCs w:val="28"/>
        </w:rPr>
        <w:t xml:space="preserve">. Настоящее постановление вступает в силу со дня его подписания и подлежит официальному </w:t>
      </w:r>
      <w:r w:rsidR="000435F3">
        <w:rPr>
          <w:rFonts w:eastAsia="Arial Unicode MS" w:cs="Tahoma"/>
          <w:bCs/>
          <w:sz w:val="28"/>
          <w:szCs w:val="28"/>
        </w:rPr>
        <w:t>обнародованию</w:t>
      </w:r>
      <w:r w:rsidRPr="00920B88">
        <w:rPr>
          <w:rFonts w:eastAsia="Arial Unicode MS" w:cs="Tahoma"/>
          <w:bCs/>
          <w:sz w:val="28"/>
          <w:szCs w:val="28"/>
        </w:rPr>
        <w:t xml:space="preserve">. </w:t>
      </w:r>
    </w:p>
    <w:p w:rsidR="00920B88" w:rsidRPr="00920B88" w:rsidRDefault="00920B88" w:rsidP="00920B88">
      <w:pPr>
        <w:jc w:val="both"/>
        <w:rPr>
          <w:rFonts w:eastAsia="Arial Unicode MS" w:cs="Tahoma"/>
          <w:bCs/>
          <w:sz w:val="28"/>
          <w:szCs w:val="28"/>
        </w:rPr>
      </w:pPr>
    </w:p>
    <w:p w:rsidR="00682076" w:rsidRDefault="00682076" w:rsidP="00920B88">
      <w:pPr>
        <w:jc w:val="both"/>
        <w:rPr>
          <w:rFonts w:eastAsia="Arial Unicode MS" w:cs="Tahoma"/>
          <w:bCs/>
          <w:sz w:val="28"/>
          <w:szCs w:val="28"/>
        </w:rPr>
      </w:pPr>
    </w:p>
    <w:p w:rsidR="00682076" w:rsidRDefault="00682076" w:rsidP="00920B88">
      <w:pPr>
        <w:jc w:val="both"/>
        <w:rPr>
          <w:rFonts w:eastAsia="Arial Unicode MS" w:cs="Tahoma"/>
          <w:bCs/>
          <w:sz w:val="28"/>
          <w:szCs w:val="28"/>
        </w:rPr>
      </w:pPr>
    </w:p>
    <w:p w:rsidR="00682076" w:rsidRDefault="00682076" w:rsidP="00920B88">
      <w:pPr>
        <w:jc w:val="both"/>
        <w:rPr>
          <w:rFonts w:eastAsia="Arial Unicode MS" w:cs="Tahoma"/>
          <w:bCs/>
          <w:sz w:val="28"/>
          <w:szCs w:val="28"/>
        </w:rPr>
      </w:pPr>
    </w:p>
    <w:p w:rsidR="00682076" w:rsidRDefault="00682076" w:rsidP="00920B88">
      <w:pPr>
        <w:jc w:val="both"/>
        <w:rPr>
          <w:rFonts w:eastAsia="Arial Unicode MS" w:cs="Tahoma"/>
          <w:bCs/>
          <w:sz w:val="28"/>
          <w:szCs w:val="28"/>
        </w:rPr>
      </w:pPr>
    </w:p>
    <w:p w:rsidR="00682076" w:rsidRDefault="00682076" w:rsidP="00920B88">
      <w:pPr>
        <w:jc w:val="both"/>
        <w:rPr>
          <w:rFonts w:eastAsia="Arial Unicode MS" w:cs="Tahoma"/>
          <w:bCs/>
          <w:sz w:val="28"/>
          <w:szCs w:val="28"/>
        </w:rPr>
      </w:pPr>
    </w:p>
    <w:p w:rsidR="003B14BB" w:rsidRDefault="00920B88" w:rsidP="00920B88">
      <w:pPr>
        <w:jc w:val="both"/>
        <w:rPr>
          <w:rFonts w:eastAsia="Arial Unicode MS" w:cs="Tahoma"/>
          <w:bCs/>
          <w:sz w:val="28"/>
          <w:szCs w:val="28"/>
        </w:rPr>
      </w:pPr>
      <w:r w:rsidRPr="00920B88">
        <w:rPr>
          <w:rFonts w:eastAsia="Arial Unicode MS" w:cs="Tahoma"/>
          <w:bCs/>
          <w:sz w:val="28"/>
          <w:szCs w:val="28"/>
        </w:rPr>
        <w:t>Глава</w:t>
      </w:r>
      <w:r w:rsidR="003B14BB">
        <w:rPr>
          <w:rFonts w:eastAsia="Arial Unicode MS" w:cs="Tahoma"/>
          <w:bCs/>
          <w:sz w:val="28"/>
          <w:szCs w:val="28"/>
        </w:rPr>
        <w:t xml:space="preserve"> Гмелинского</w:t>
      </w:r>
    </w:p>
    <w:p w:rsidR="00920B88" w:rsidRDefault="00920B88" w:rsidP="00920B88">
      <w:pPr>
        <w:jc w:val="both"/>
        <w:rPr>
          <w:rFonts w:eastAsia="Arial Unicode MS" w:cs="Tahoma"/>
          <w:bCs/>
          <w:sz w:val="28"/>
          <w:szCs w:val="28"/>
        </w:rPr>
      </w:pPr>
      <w:r>
        <w:rPr>
          <w:rFonts w:eastAsia="Arial Unicode MS" w:cs="Tahoma"/>
          <w:bCs/>
          <w:sz w:val="28"/>
          <w:szCs w:val="28"/>
        </w:rPr>
        <w:t xml:space="preserve">сельского поселения                                                     </w:t>
      </w:r>
      <w:proofErr w:type="spellStart"/>
      <w:r w:rsidR="003B14BB">
        <w:rPr>
          <w:rFonts w:eastAsia="Arial Unicode MS" w:cs="Tahoma"/>
          <w:bCs/>
          <w:sz w:val="28"/>
          <w:szCs w:val="28"/>
        </w:rPr>
        <w:t>М.П.Бутенин</w:t>
      </w:r>
      <w:proofErr w:type="spellEnd"/>
    </w:p>
    <w:p w:rsidR="00920B88" w:rsidRDefault="00920B88" w:rsidP="00920B88">
      <w:pPr>
        <w:jc w:val="both"/>
        <w:rPr>
          <w:rFonts w:eastAsia="Arial Unicode MS" w:cs="Tahoma"/>
          <w:bCs/>
          <w:sz w:val="28"/>
          <w:szCs w:val="28"/>
        </w:rPr>
      </w:pPr>
    </w:p>
    <w:p w:rsidR="00920B88" w:rsidRDefault="00920B88" w:rsidP="00920B88">
      <w:pPr>
        <w:jc w:val="both"/>
        <w:rPr>
          <w:rFonts w:eastAsia="Arial Unicode MS" w:cs="Tahoma"/>
          <w:bCs/>
          <w:sz w:val="28"/>
          <w:szCs w:val="28"/>
        </w:rPr>
      </w:pPr>
    </w:p>
    <w:p w:rsidR="00920B88" w:rsidRDefault="00920B88" w:rsidP="00920B88">
      <w:pPr>
        <w:jc w:val="both"/>
        <w:rPr>
          <w:rFonts w:eastAsia="Arial Unicode MS" w:cs="Tahoma"/>
          <w:bCs/>
          <w:sz w:val="28"/>
          <w:szCs w:val="28"/>
        </w:rPr>
      </w:pPr>
    </w:p>
    <w:p w:rsidR="00920B88" w:rsidRDefault="00920B88" w:rsidP="00920B88">
      <w:pPr>
        <w:jc w:val="both"/>
        <w:rPr>
          <w:rFonts w:eastAsia="Arial Unicode MS" w:cs="Tahoma"/>
          <w:bCs/>
          <w:sz w:val="28"/>
          <w:szCs w:val="28"/>
        </w:rPr>
      </w:pPr>
    </w:p>
    <w:p w:rsidR="000435F3" w:rsidRPr="000435F3" w:rsidRDefault="000435F3" w:rsidP="000435F3">
      <w:pPr>
        <w:ind w:left="4820"/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УТВЕРЖДЕН </w:t>
      </w:r>
    </w:p>
    <w:p w:rsidR="000435F3" w:rsidRPr="000435F3" w:rsidRDefault="000435F3" w:rsidP="000435F3">
      <w:pPr>
        <w:ind w:left="4820"/>
        <w:jc w:val="both"/>
        <w:rPr>
          <w:rFonts w:eastAsia="Arial Unicode MS" w:cs="Tahoma"/>
          <w:bCs/>
          <w:sz w:val="28"/>
          <w:szCs w:val="28"/>
        </w:rPr>
      </w:pPr>
    </w:p>
    <w:p w:rsidR="000435F3" w:rsidRPr="000435F3" w:rsidRDefault="000435F3" w:rsidP="000435F3">
      <w:pPr>
        <w:ind w:left="4820"/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Постановлением Администрации </w:t>
      </w:r>
      <w:r w:rsidR="00682076">
        <w:rPr>
          <w:rFonts w:eastAsia="Arial Unicode MS" w:cs="Tahoma"/>
          <w:bCs/>
          <w:sz w:val="28"/>
          <w:szCs w:val="28"/>
        </w:rPr>
        <w:t>Гмелинского</w:t>
      </w:r>
      <w:r w:rsidR="00C728FD">
        <w:rPr>
          <w:rFonts w:eastAsia="Arial Unicode MS" w:cs="Tahoma"/>
          <w:bCs/>
          <w:sz w:val="28"/>
          <w:szCs w:val="28"/>
        </w:rPr>
        <w:t xml:space="preserve"> сельского поселения</w:t>
      </w:r>
    </w:p>
    <w:p w:rsidR="000435F3" w:rsidRPr="000435F3" w:rsidRDefault="000435F3" w:rsidP="000435F3">
      <w:pPr>
        <w:ind w:left="4820"/>
        <w:jc w:val="both"/>
        <w:rPr>
          <w:rFonts w:eastAsia="Arial Unicode MS" w:cs="Tahoma"/>
          <w:bCs/>
          <w:sz w:val="28"/>
          <w:szCs w:val="28"/>
        </w:rPr>
      </w:pPr>
    </w:p>
    <w:p w:rsidR="000435F3" w:rsidRPr="000435F3" w:rsidRDefault="000435F3" w:rsidP="000435F3">
      <w:pPr>
        <w:ind w:left="4820"/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от  </w:t>
      </w:r>
      <w:r w:rsidR="00682076">
        <w:rPr>
          <w:rFonts w:eastAsia="Arial Unicode MS" w:cs="Tahoma"/>
          <w:bCs/>
          <w:sz w:val="28"/>
          <w:szCs w:val="28"/>
        </w:rPr>
        <w:t>08</w:t>
      </w:r>
      <w:r w:rsidRPr="000435F3">
        <w:rPr>
          <w:rFonts w:eastAsia="Arial Unicode MS" w:cs="Tahoma"/>
          <w:bCs/>
          <w:sz w:val="28"/>
          <w:szCs w:val="28"/>
        </w:rPr>
        <w:t xml:space="preserve"> ию</w:t>
      </w:r>
      <w:r w:rsidR="00C728FD">
        <w:rPr>
          <w:rFonts w:eastAsia="Arial Unicode MS" w:cs="Tahoma"/>
          <w:bCs/>
          <w:sz w:val="28"/>
          <w:szCs w:val="28"/>
        </w:rPr>
        <w:t>л</w:t>
      </w:r>
      <w:r w:rsidRPr="000435F3">
        <w:rPr>
          <w:rFonts w:eastAsia="Arial Unicode MS" w:cs="Tahoma"/>
          <w:bCs/>
          <w:sz w:val="28"/>
          <w:szCs w:val="28"/>
        </w:rPr>
        <w:t>я 201</w:t>
      </w:r>
      <w:r w:rsidR="00C728FD">
        <w:rPr>
          <w:rFonts w:eastAsia="Arial Unicode MS" w:cs="Tahoma"/>
          <w:bCs/>
          <w:sz w:val="28"/>
          <w:szCs w:val="28"/>
        </w:rPr>
        <w:t>5</w:t>
      </w:r>
      <w:r w:rsidRPr="000435F3">
        <w:rPr>
          <w:rFonts w:eastAsia="Arial Unicode MS" w:cs="Tahoma"/>
          <w:bCs/>
          <w:sz w:val="28"/>
          <w:szCs w:val="28"/>
        </w:rPr>
        <w:t xml:space="preserve"> г. № </w:t>
      </w:r>
      <w:r w:rsidR="00682076">
        <w:rPr>
          <w:rFonts w:eastAsia="Arial Unicode MS" w:cs="Tahoma"/>
          <w:bCs/>
          <w:sz w:val="28"/>
          <w:szCs w:val="28"/>
        </w:rPr>
        <w:t>91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</w:p>
    <w:p w:rsidR="000435F3" w:rsidRPr="000435F3" w:rsidRDefault="000435F3" w:rsidP="000435F3">
      <w:pPr>
        <w:jc w:val="center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ПОРЯДОК</w:t>
      </w:r>
    </w:p>
    <w:p w:rsidR="000435F3" w:rsidRPr="000435F3" w:rsidRDefault="000435F3" w:rsidP="000435F3">
      <w:pPr>
        <w:jc w:val="center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осуществления внутреннего финансового контроля и внутреннего финансового аудита на территории </w:t>
      </w:r>
      <w:r w:rsidR="00682076">
        <w:rPr>
          <w:rFonts w:eastAsia="Arial Unicode MS" w:cs="Tahoma"/>
          <w:bCs/>
          <w:sz w:val="28"/>
          <w:szCs w:val="28"/>
        </w:rPr>
        <w:t>Гмелинского</w:t>
      </w:r>
      <w:r w:rsidR="00C728FD" w:rsidRPr="00C728FD">
        <w:rPr>
          <w:rFonts w:eastAsia="Arial Unicode MS" w:cs="Tahoma"/>
          <w:bCs/>
          <w:sz w:val="28"/>
          <w:szCs w:val="28"/>
        </w:rPr>
        <w:t xml:space="preserve"> сельского поселения </w:t>
      </w:r>
      <w:r w:rsidRPr="000435F3">
        <w:rPr>
          <w:rFonts w:eastAsia="Arial Unicode MS" w:cs="Tahoma"/>
          <w:bCs/>
          <w:sz w:val="28"/>
          <w:szCs w:val="28"/>
        </w:rPr>
        <w:t xml:space="preserve">Старополтавского муниципального района 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1. Общие положения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proofErr w:type="gramStart"/>
      <w:r w:rsidRPr="000435F3">
        <w:rPr>
          <w:rFonts w:eastAsia="Arial Unicode MS" w:cs="Tahoma"/>
          <w:bCs/>
          <w:sz w:val="28"/>
          <w:szCs w:val="28"/>
        </w:rPr>
        <w:t xml:space="preserve">Настоящий Порядок устанавливает систему и последовательность работы по осуществлению главными распорядителями (распорядителями) средств </w:t>
      </w:r>
      <w:r w:rsidR="00E000EB" w:rsidRPr="00E000EB">
        <w:rPr>
          <w:rFonts w:eastAsia="Arial Unicode MS" w:cs="Tahoma"/>
          <w:bCs/>
          <w:sz w:val="28"/>
          <w:szCs w:val="28"/>
        </w:rPr>
        <w:t xml:space="preserve">бюджета </w:t>
      </w:r>
      <w:r w:rsidR="00682076">
        <w:rPr>
          <w:rFonts w:eastAsia="Arial Unicode MS" w:cs="Tahoma"/>
          <w:bCs/>
          <w:sz w:val="28"/>
          <w:szCs w:val="28"/>
        </w:rPr>
        <w:t>Гмелинского</w:t>
      </w:r>
      <w:r w:rsidR="00F30305">
        <w:rPr>
          <w:rFonts w:eastAsia="Arial Unicode MS" w:cs="Tahoma"/>
          <w:bCs/>
          <w:sz w:val="28"/>
          <w:szCs w:val="28"/>
        </w:rPr>
        <w:t xml:space="preserve"> </w:t>
      </w:r>
      <w:r w:rsidR="00E000EB" w:rsidRPr="00E000EB">
        <w:rPr>
          <w:rFonts w:eastAsia="Arial Unicode MS" w:cs="Tahoma"/>
          <w:bCs/>
          <w:sz w:val="28"/>
          <w:szCs w:val="28"/>
        </w:rPr>
        <w:t>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, главными администраторами (администраторами) доходов </w:t>
      </w:r>
      <w:r w:rsidR="00E000EB" w:rsidRPr="00E000EB">
        <w:rPr>
          <w:rFonts w:eastAsia="Arial Unicode MS" w:cs="Tahoma"/>
          <w:bCs/>
          <w:sz w:val="28"/>
          <w:szCs w:val="28"/>
        </w:rPr>
        <w:t xml:space="preserve">бюджета </w:t>
      </w:r>
      <w:r w:rsidR="00682076">
        <w:rPr>
          <w:rFonts w:eastAsia="Arial Unicode MS" w:cs="Tahoma"/>
          <w:bCs/>
          <w:sz w:val="28"/>
          <w:szCs w:val="28"/>
        </w:rPr>
        <w:t>Гмелинского</w:t>
      </w:r>
      <w:r w:rsidR="00F30305">
        <w:rPr>
          <w:rFonts w:eastAsia="Arial Unicode MS" w:cs="Tahoma"/>
          <w:bCs/>
          <w:sz w:val="28"/>
          <w:szCs w:val="28"/>
        </w:rPr>
        <w:t xml:space="preserve"> </w:t>
      </w:r>
      <w:r w:rsidR="00E000EB" w:rsidRPr="00E000EB">
        <w:rPr>
          <w:rFonts w:eastAsia="Arial Unicode MS" w:cs="Tahoma"/>
          <w:bCs/>
          <w:sz w:val="28"/>
          <w:szCs w:val="28"/>
        </w:rPr>
        <w:t>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, главными администраторами (администраторами) источников финансирования дефицита бюджета</w:t>
      </w:r>
      <w:r w:rsidR="00F30305">
        <w:rPr>
          <w:rFonts w:eastAsia="Arial Unicode MS" w:cs="Tahoma"/>
          <w:bCs/>
          <w:sz w:val="28"/>
          <w:szCs w:val="28"/>
        </w:rPr>
        <w:t xml:space="preserve"> </w:t>
      </w:r>
      <w:r w:rsidR="00682076">
        <w:rPr>
          <w:rFonts w:eastAsia="Arial Unicode MS" w:cs="Tahoma"/>
          <w:bCs/>
          <w:sz w:val="28"/>
          <w:szCs w:val="28"/>
        </w:rPr>
        <w:t>Гмелинского</w:t>
      </w:r>
      <w:r w:rsidR="00F30305">
        <w:rPr>
          <w:rFonts w:eastAsia="Arial Unicode MS" w:cs="Tahoma"/>
          <w:bCs/>
          <w:sz w:val="28"/>
          <w:szCs w:val="28"/>
        </w:rPr>
        <w:t xml:space="preserve"> </w:t>
      </w:r>
      <w:r w:rsidRPr="000435F3">
        <w:rPr>
          <w:rFonts w:eastAsia="Arial Unicode MS" w:cs="Tahoma"/>
          <w:bCs/>
          <w:sz w:val="28"/>
          <w:szCs w:val="28"/>
        </w:rPr>
        <w:t xml:space="preserve"> </w:t>
      </w:r>
      <w:r w:rsidR="00C728FD">
        <w:rPr>
          <w:rFonts w:eastAsia="Arial Unicode MS" w:cs="Tahoma"/>
          <w:bCs/>
          <w:sz w:val="28"/>
          <w:szCs w:val="28"/>
        </w:rPr>
        <w:t>сельского поселения (</w:t>
      </w:r>
      <w:r w:rsidRPr="000435F3">
        <w:rPr>
          <w:rFonts w:eastAsia="Arial Unicode MS" w:cs="Tahoma"/>
          <w:bCs/>
          <w:sz w:val="28"/>
          <w:szCs w:val="28"/>
        </w:rPr>
        <w:t>далее именуется - главный администратор (администр</w:t>
      </w:r>
      <w:r w:rsidR="00C728FD">
        <w:rPr>
          <w:rFonts w:eastAsia="Arial Unicode MS" w:cs="Tahoma"/>
          <w:bCs/>
          <w:sz w:val="28"/>
          <w:szCs w:val="28"/>
        </w:rPr>
        <w:t>атор) средств бюджета сельского поселения)</w:t>
      </w:r>
      <w:r w:rsidRPr="000435F3">
        <w:rPr>
          <w:rFonts w:eastAsia="Arial Unicode MS" w:cs="Tahoma"/>
          <w:bCs/>
          <w:sz w:val="28"/>
          <w:szCs w:val="28"/>
        </w:rPr>
        <w:t xml:space="preserve"> внутреннего финансового контроля и на основе функциональной независимости внутреннего финансового аудита.</w:t>
      </w:r>
      <w:proofErr w:type="gramEnd"/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2. Осуществление внутреннего финансового контроля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2.1. Внутренний финансовый контроль осуществляется непрерывно руководителями (заместителями руководителей), иными должностными лицами главного администратора (администратора) средств бюджета</w:t>
      </w:r>
      <w:r w:rsidR="00C728FD">
        <w:rPr>
          <w:rFonts w:eastAsia="Arial Unicode MS" w:cs="Tahoma"/>
          <w:bCs/>
          <w:sz w:val="28"/>
          <w:szCs w:val="28"/>
        </w:rPr>
        <w:t xml:space="preserve">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, организующими и выполняющими внутренние процедуры составления и исполнения </w:t>
      </w:r>
      <w:r w:rsidR="00C728FD" w:rsidRPr="00C728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, ведения бюджетного учета и составления бюджетной отчетности (далее именуются - внутренние бюджетные процедуры). Внутренний финансовый контроль направлен: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а) на соблюдение внутренних стандартов и процедур составления и исполнения бюджета по расходам, включая расходы на закупку товаров, работ, услуг для обеспечения муниципальных нужд, составления бюджетной отчетности и ведения бюджетного учета (далее именуются - внутренние стандарты);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б) на подготовку и организацию мер по повышению экономности и результативности использования бюджетных средств.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2.2. Внутренний финансовый контроль осуществляется в структурных подразделениях главного администратора (администратора) средств </w:t>
      </w:r>
      <w:r w:rsidR="00C728FD" w:rsidRPr="00C728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 и получателя средств </w:t>
      </w:r>
      <w:r w:rsidR="00C728FD" w:rsidRPr="00C728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, исполняющих бюджетные полномочия.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2.3. Должностные лица главного администратора (администратора) средств </w:t>
      </w:r>
      <w:r w:rsidR="00C728FD" w:rsidRPr="00C728FD">
        <w:rPr>
          <w:rFonts w:eastAsia="Arial Unicode MS" w:cs="Tahoma"/>
          <w:bCs/>
          <w:sz w:val="28"/>
          <w:szCs w:val="28"/>
        </w:rPr>
        <w:t xml:space="preserve">бюджета сельского поселения </w:t>
      </w:r>
      <w:r w:rsidRPr="000435F3">
        <w:rPr>
          <w:rFonts w:eastAsia="Arial Unicode MS" w:cs="Tahoma"/>
          <w:bCs/>
          <w:sz w:val="28"/>
          <w:szCs w:val="28"/>
        </w:rPr>
        <w:t xml:space="preserve">осуществляют внутренний финансовый контроль в соответствии с их должностными </w:t>
      </w:r>
      <w:r w:rsidR="00054914">
        <w:rPr>
          <w:rFonts w:eastAsia="Arial Unicode MS" w:cs="Tahoma"/>
          <w:bCs/>
          <w:sz w:val="28"/>
          <w:szCs w:val="28"/>
        </w:rPr>
        <w:t>обязанностями</w:t>
      </w:r>
      <w:r w:rsidRPr="000435F3">
        <w:rPr>
          <w:rFonts w:eastAsia="Arial Unicode MS" w:cs="Tahoma"/>
          <w:bCs/>
          <w:sz w:val="28"/>
          <w:szCs w:val="28"/>
        </w:rPr>
        <w:t xml:space="preserve"> в отношении следующих внутренних бюджетных процедур: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а) составление и представление </w:t>
      </w:r>
      <w:r w:rsidR="0087174A">
        <w:rPr>
          <w:rFonts w:eastAsia="Arial Unicode MS" w:cs="Tahoma"/>
          <w:bCs/>
          <w:sz w:val="28"/>
          <w:szCs w:val="28"/>
        </w:rPr>
        <w:t>уполномоченному должностному лицу</w:t>
      </w:r>
      <w:r w:rsidRPr="000435F3">
        <w:rPr>
          <w:rFonts w:eastAsia="Arial Unicode MS" w:cs="Tahoma"/>
          <w:bCs/>
          <w:sz w:val="28"/>
          <w:szCs w:val="28"/>
        </w:rPr>
        <w:t xml:space="preserve"> </w:t>
      </w:r>
      <w:r w:rsidRPr="0087174A">
        <w:rPr>
          <w:rFonts w:eastAsia="Arial Unicode MS" w:cs="Tahoma"/>
          <w:bCs/>
          <w:sz w:val="28"/>
          <w:szCs w:val="28"/>
        </w:rPr>
        <w:t>Администраци</w:t>
      </w:r>
      <w:r w:rsidR="0087174A" w:rsidRPr="0087174A">
        <w:rPr>
          <w:rFonts w:eastAsia="Arial Unicode MS" w:cs="Tahoma"/>
          <w:bCs/>
          <w:sz w:val="28"/>
          <w:szCs w:val="28"/>
        </w:rPr>
        <w:t>и</w:t>
      </w:r>
      <w:r w:rsidRPr="0087174A">
        <w:rPr>
          <w:rFonts w:eastAsia="Arial Unicode MS" w:cs="Tahoma"/>
          <w:bCs/>
          <w:sz w:val="28"/>
          <w:szCs w:val="28"/>
        </w:rPr>
        <w:t xml:space="preserve"> </w:t>
      </w:r>
      <w:r w:rsidR="00682076">
        <w:rPr>
          <w:rFonts w:eastAsia="Arial Unicode MS" w:cs="Tahoma"/>
          <w:bCs/>
          <w:sz w:val="28"/>
          <w:szCs w:val="28"/>
        </w:rPr>
        <w:t>Гмелинского</w:t>
      </w:r>
      <w:r w:rsidR="00C728FD" w:rsidRPr="0087174A">
        <w:rPr>
          <w:rFonts w:eastAsia="Arial Unicode MS" w:cs="Tahoma"/>
          <w:bCs/>
          <w:sz w:val="28"/>
          <w:szCs w:val="28"/>
        </w:rPr>
        <w:t xml:space="preserve">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 </w:t>
      </w:r>
      <w:r w:rsidR="00C728FD">
        <w:rPr>
          <w:rFonts w:eastAsia="Arial Unicode MS" w:cs="Tahoma"/>
          <w:bCs/>
          <w:sz w:val="28"/>
          <w:szCs w:val="28"/>
        </w:rPr>
        <w:t>д</w:t>
      </w:r>
      <w:r w:rsidRPr="000435F3">
        <w:rPr>
          <w:rFonts w:eastAsia="Arial Unicode MS" w:cs="Tahoma"/>
          <w:bCs/>
          <w:sz w:val="28"/>
          <w:szCs w:val="28"/>
        </w:rPr>
        <w:t xml:space="preserve">окументов, необходимых для составления и рассмотрения проекта </w:t>
      </w:r>
      <w:r w:rsidR="00825685" w:rsidRPr="00825685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, в том числе реестров расходных обязательств и обоснований бюджетных ассигнований;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б) составление и представление главному администратору (администратору) средств </w:t>
      </w:r>
      <w:r w:rsidR="00825685" w:rsidRPr="00825685">
        <w:rPr>
          <w:rFonts w:eastAsia="Arial Unicode MS" w:cs="Tahoma"/>
          <w:bCs/>
          <w:sz w:val="28"/>
          <w:szCs w:val="28"/>
        </w:rPr>
        <w:t xml:space="preserve">бюджета сельского поселения </w:t>
      </w:r>
      <w:r w:rsidRPr="000435F3">
        <w:rPr>
          <w:rFonts w:eastAsia="Arial Unicode MS" w:cs="Tahoma"/>
          <w:bCs/>
          <w:sz w:val="28"/>
          <w:szCs w:val="28"/>
        </w:rPr>
        <w:t xml:space="preserve">документов, необходимых для составления и рассмотрения проекта </w:t>
      </w:r>
      <w:r w:rsidR="00825685" w:rsidRPr="00825685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в) составление и представление </w:t>
      </w:r>
      <w:r w:rsidR="0087174A" w:rsidRPr="0087174A">
        <w:rPr>
          <w:rFonts w:eastAsia="Arial Unicode MS" w:cs="Tahoma"/>
          <w:bCs/>
          <w:sz w:val="28"/>
          <w:szCs w:val="28"/>
        </w:rPr>
        <w:t xml:space="preserve">уполномоченному должностному лицу Администрации </w:t>
      </w:r>
      <w:r w:rsidR="00682076">
        <w:rPr>
          <w:rFonts w:eastAsia="Arial Unicode MS" w:cs="Tahoma"/>
          <w:bCs/>
          <w:sz w:val="28"/>
          <w:szCs w:val="28"/>
        </w:rPr>
        <w:t>Гмелинского</w:t>
      </w:r>
      <w:r w:rsidR="0087174A" w:rsidRPr="0087174A">
        <w:rPr>
          <w:rFonts w:eastAsia="Arial Unicode MS" w:cs="Tahoma"/>
          <w:bCs/>
          <w:sz w:val="28"/>
          <w:szCs w:val="28"/>
        </w:rPr>
        <w:t xml:space="preserve">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 документов, необходимых для составления и ведения кассового плана по доходам </w:t>
      </w:r>
      <w:r w:rsidR="00054914" w:rsidRPr="00054914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, расходам </w:t>
      </w:r>
      <w:r w:rsidR="00054914" w:rsidRPr="00054914">
        <w:rPr>
          <w:rFonts w:eastAsia="Arial Unicode MS" w:cs="Tahoma"/>
          <w:bCs/>
          <w:sz w:val="28"/>
          <w:szCs w:val="28"/>
        </w:rPr>
        <w:t xml:space="preserve">бюджета сельского поселения </w:t>
      </w:r>
      <w:r w:rsidRPr="000435F3">
        <w:rPr>
          <w:rFonts w:eastAsia="Arial Unicode MS" w:cs="Tahoma"/>
          <w:bCs/>
          <w:sz w:val="28"/>
          <w:szCs w:val="28"/>
        </w:rPr>
        <w:t xml:space="preserve">и источникам финансирования дефицита </w:t>
      </w:r>
      <w:r w:rsidR="00054914" w:rsidRPr="00054914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г) составление, утверждение и ведение бюджетной росписи главного распорядителя (распорядителя) средств </w:t>
      </w:r>
      <w:r w:rsidR="00054914" w:rsidRPr="00054914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proofErr w:type="spellStart"/>
      <w:r w:rsidRPr="000435F3">
        <w:rPr>
          <w:rFonts w:eastAsia="Arial Unicode MS" w:cs="Tahoma"/>
          <w:bCs/>
          <w:sz w:val="28"/>
          <w:szCs w:val="28"/>
        </w:rPr>
        <w:t>д</w:t>
      </w:r>
      <w:proofErr w:type="spellEnd"/>
      <w:r w:rsidRPr="000435F3">
        <w:rPr>
          <w:rFonts w:eastAsia="Arial Unicode MS" w:cs="Tahoma"/>
          <w:bCs/>
          <w:sz w:val="28"/>
          <w:szCs w:val="28"/>
        </w:rPr>
        <w:t xml:space="preserve">) составление и направление </w:t>
      </w:r>
      <w:r w:rsidR="0087174A" w:rsidRPr="0087174A">
        <w:rPr>
          <w:rFonts w:eastAsia="Arial Unicode MS" w:cs="Tahoma"/>
          <w:bCs/>
          <w:sz w:val="28"/>
          <w:szCs w:val="28"/>
        </w:rPr>
        <w:t xml:space="preserve">уполномоченному должностному лицу Администрации </w:t>
      </w:r>
      <w:r w:rsidR="00682076">
        <w:rPr>
          <w:rFonts w:eastAsia="Arial Unicode MS" w:cs="Tahoma"/>
          <w:bCs/>
          <w:sz w:val="28"/>
          <w:szCs w:val="28"/>
        </w:rPr>
        <w:t>Гмелинского</w:t>
      </w:r>
      <w:r w:rsidR="0087174A" w:rsidRPr="0087174A">
        <w:rPr>
          <w:rFonts w:eastAsia="Arial Unicode MS" w:cs="Tahoma"/>
          <w:bCs/>
          <w:sz w:val="28"/>
          <w:szCs w:val="28"/>
        </w:rPr>
        <w:t xml:space="preserve"> сельского поселения </w:t>
      </w:r>
      <w:r w:rsidRPr="000435F3">
        <w:rPr>
          <w:rFonts w:eastAsia="Arial Unicode MS" w:cs="Tahoma"/>
          <w:bCs/>
          <w:sz w:val="28"/>
          <w:szCs w:val="28"/>
        </w:rPr>
        <w:t xml:space="preserve">документов, необходимых для формирования и ведения сводной бюджетной росписи </w:t>
      </w:r>
      <w:r w:rsidR="00054914" w:rsidRPr="00054914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, а также для доведения (распределения) бюджетных ассигнований и лимитов бюджетных обязательств до главных распорядителей средств </w:t>
      </w:r>
      <w:r w:rsidR="00054914" w:rsidRPr="00054914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е) составление, утверждение и ведение бюджетных смет и свода бюджетных смет;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ж) формирование и утверждение муниципальных заданий в отношении подведомственных муниципальных учреждений;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proofErr w:type="spellStart"/>
      <w:r w:rsidRPr="000435F3">
        <w:rPr>
          <w:rFonts w:eastAsia="Arial Unicode MS" w:cs="Tahoma"/>
          <w:bCs/>
          <w:sz w:val="28"/>
          <w:szCs w:val="28"/>
        </w:rPr>
        <w:t>з</w:t>
      </w:r>
      <w:proofErr w:type="spellEnd"/>
      <w:r w:rsidRPr="000435F3">
        <w:rPr>
          <w:rFonts w:eastAsia="Arial Unicode MS" w:cs="Tahoma"/>
          <w:bCs/>
          <w:sz w:val="28"/>
          <w:szCs w:val="28"/>
        </w:rPr>
        <w:t>) исполнение бюджетной сметы;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и) принятие и исполнение бюджетных обязательств;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к) осуществление начисления, учета и </w:t>
      </w:r>
      <w:proofErr w:type="gramStart"/>
      <w:r w:rsidRPr="000435F3">
        <w:rPr>
          <w:rFonts w:eastAsia="Arial Unicode MS" w:cs="Tahoma"/>
          <w:bCs/>
          <w:sz w:val="28"/>
          <w:szCs w:val="28"/>
        </w:rPr>
        <w:t>контроля за</w:t>
      </w:r>
      <w:proofErr w:type="gramEnd"/>
      <w:r w:rsidRPr="000435F3">
        <w:rPr>
          <w:rFonts w:eastAsia="Arial Unicode MS" w:cs="Tahoma"/>
          <w:bCs/>
          <w:sz w:val="28"/>
          <w:szCs w:val="28"/>
        </w:rPr>
        <w:t xml:space="preserve"> правильностью исчисления, полнотой и своевременностью осуществления платежей (поступления источников финансирования дефицита бюджета) в </w:t>
      </w:r>
      <w:r w:rsidR="00054914" w:rsidRPr="00054914">
        <w:rPr>
          <w:rFonts w:eastAsia="Arial Unicode MS" w:cs="Tahoma"/>
          <w:bCs/>
          <w:sz w:val="28"/>
          <w:szCs w:val="28"/>
        </w:rPr>
        <w:t>бюджет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, пеней и штрафов по ним (за исключением операций, осуществляемых в соответствии с законодательством Российской Федерации о налогах и сборах, законодательством о таможенном регулировании в Российской Федерации);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л) принятие решений о возврате излишне уплаченных (взысканных) платежей в </w:t>
      </w:r>
      <w:r w:rsidR="00C467F0">
        <w:rPr>
          <w:rFonts w:eastAsia="Arial Unicode MS" w:cs="Tahoma"/>
          <w:bCs/>
          <w:sz w:val="28"/>
          <w:szCs w:val="28"/>
        </w:rPr>
        <w:t>бюджет</w:t>
      </w:r>
      <w:r w:rsidR="00C467F0" w:rsidRPr="00C467F0">
        <w:rPr>
          <w:rFonts w:eastAsia="Arial Unicode MS" w:cs="Tahoma"/>
          <w:bCs/>
          <w:sz w:val="28"/>
          <w:szCs w:val="28"/>
        </w:rPr>
        <w:t xml:space="preserve">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, а также процентов за несвоевременное осуществление такого возврата и процентов, начисленных на излишне взысканные суммы (за исключением операций, осуществляемых в соответствии с законодательством Российской Федерации о налогах и сборах, законодательством о таможенном регулировании в Российской Федерации);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м) принятие решений о зачете (об уточнении) платежей в </w:t>
      </w:r>
      <w:r w:rsidR="00054914">
        <w:rPr>
          <w:rFonts w:eastAsia="Arial Unicode MS" w:cs="Tahoma"/>
          <w:bCs/>
          <w:sz w:val="28"/>
          <w:szCs w:val="28"/>
        </w:rPr>
        <w:t>бюджет</w:t>
      </w:r>
      <w:r w:rsidR="00054914" w:rsidRPr="00054914">
        <w:rPr>
          <w:rFonts w:eastAsia="Arial Unicode MS" w:cs="Tahoma"/>
          <w:bCs/>
          <w:sz w:val="28"/>
          <w:szCs w:val="28"/>
        </w:rPr>
        <w:t xml:space="preserve"> сельского поселения </w:t>
      </w:r>
      <w:r w:rsidRPr="000435F3">
        <w:rPr>
          <w:rFonts w:eastAsia="Arial Unicode MS" w:cs="Tahoma"/>
          <w:bCs/>
          <w:sz w:val="28"/>
          <w:szCs w:val="28"/>
        </w:rPr>
        <w:t>(за исключением операций, осуществляемых в соответствии с законодательством Российской Федерации о налогах и сборах, законодательством о таможенном регулировании в Российской Федерации);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proofErr w:type="spellStart"/>
      <w:r w:rsidRPr="000435F3">
        <w:rPr>
          <w:rFonts w:eastAsia="Arial Unicode MS" w:cs="Tahoma"/>
          <w:bCs/>
          <w:sz w:val="28"/>
          <w:szCs w:val="28"/>
        </w:rPr>
        <w:t>н</w:t>
      </w:r>
      <w:proofErr w:type="spellEnd"/>
      <w:r w:rsidRPr="000435F3">
        <w:rPr>
          <w:rFonts w:eastAsia="Arial Unicode MS" w:cs="Tahoma"/>
          <w:bCs/>
          <w:sz w:val="28"/>
          <w:szCs w:val="28"/>
        </w:rPr>
        <w:t>) ведение бюджетного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учета, проведение оценки имущества и обязательств, а также инвентаризаций;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о) составление и представление бюджетной отчетности и сводной бюджетной отчетности;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proofErr w:type="spellStart"/>
      <w:r w:rsidRPr="000435F3">
        <w:rPr>
          <w:rFonts w:eastAsia="Arial Unicode MS" w:cs="Tahoma"/>
          <w:bCs/>
          <w:sz w:val="28"/>
          <w:szCs w:val="28"/>
        </w:rPr>
        <w:t>п</w:t>
      </w:r>
      <w:proofErr w:type="spellEnd"/>
      <w:r w:rsidRPr="000435F3">
        <w:rPr>
          <w:rFonts w:eastAsia="Arial Unicode MS" w:cs="Tahoma"/>
          <w:bCs/>
          <w:sz w:val="28"/>
          <w:szCs w:val="28"/>
        </w:rPr>
        <w:t xml:space="preserve">) исполнение судебных актов по искам к </w:t>
      </w:r>
      <w:proofErr w:type="spellStart"/>
      <w:r w:rsidR="0087174A">
        <w:rPr>
          <w:rFonts w:eastAsia="Arial Unicode MS" w:cs="Tahoma"/>
          <w:bCs/>
          <w:sz w:val="28"/>
          <w:szCs w:val="28"/>
        </w:rPr>
        <w:t>Новотихоновскому</w:t>
      </w:r>
      <w:proofErr w:type="spellEnd"/>
      <w:r w:rsidR="0087174A">
        <w:rPr>
          <w:rFonts w:eastAsia="Arial Unicode MS" w:cs="Tahoma"/>
          <w:bCs/>
          <w:sz w:val="28"/>
          <w:szCs w:val="28"/>
        </w:rPr>
        <w:t xml:space="preserve"> сельскому поселению</w:t>
      </w:r>
      <w:r w:rsidRPr="000435F3">
        <w:rPr>
          <w:rFonts w:eastAsia="Arial Unicode MS" w:cs="Tahoma"/>
          <w:bCs/>
          <w:sz w:val="28"/>
          <w:szCs w:val="28"/>
        </w:rPr>
        <w:t xml:space="preserve">, а также судебных актов, предусматривающих обращение взыскания на средства </w:t>
      </w:r>
      <w:r w:rsidR="00054914" w:rsidRPr="00054914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 по денежным обязательствам муниципальных казенных учреждений.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2.4. При осуществлении внутреннего финансового контроля производятся следующие контрольные действия: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а) проверка оформления документов на соответствие требованиям нормативных правовых актов Российской Федерации, Волгоградской области и </w:t>
      </w:r>
      <w:r w:rsidR="00682076">
        <w:rPr>
          <w:rFonts w:eastAsia="Arial Unicode MS" w:cs="Tahoma"/>
          <w:bCs/>
          <w:sz w:val="28"/>
          <w:szCs w:val="28"/>
        </w:rPr>
        <w:t>Гмелинского</w:t>
      </w:r>
      <w:r w:rsidR="00A56D06">
        <w:rPr>
          <w:rFonts w:eastAsia="Arial Unicode MS" w:cs="Tahoma"/>
          <w:bCs/>
          <w:sz w:val="28"/>
          <w:szCs w:val="28"/>
        </w:rPr>
        <w:t xml:space="preserve">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, регулирующих бюджетные правоотношения, и внутренних стандартов;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б) авторизация операций (действий по формированию документов, необходимых для выполнения внутренних бюджетных процедур);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в) сверка данных;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г) сбор и анализ информации о результатах выполнения внутренних бюджетных процедур.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2.5. Формами проведения внутреннего финансового контроля являются контрольные действия, указанные в пункте 2.4 настоящего Порядка (далее именуются - контрольные действия), применяемые в ходе самоконтроля и (или) контроля по уровню подчиненности (подведомственности) (далее именуются - методы контроля).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2.6. Контрольные действия подразделяются </w:t>
      </w:r>
      <w:proofErr w:type="gramStart"/>
      <w:r w:rsidRPr="000435F3">
        <w:rPr>
          <w:rFonts w:eastAsia="Arial Unicode MS" w:cs="Tahoma"/>
          <w:bCs/>
          <w:sz w:val="28"/>
          <w:szCs w:val="28"/>
        </w:rPr>
        <w:t>на</w:t>
      </w:r>
      <w:proofErr w:type="gramEnd"/>
      <w:r w:rsidRPr="000435F3">
        <w:rPr>
          <w:rFonts w:eastAsia="Arial Unicode MS" w:cs="Tahoma"/>
          <w:bCs/>
          <w:sz w:val="28"/>
          <w:szCs w:val="28"/>
        </w:rPr>
        <w:t xml:space="preserve"> визуальные, автоматические и смешанные. Визуальные контрольные действия осуществляются без использования прикладных программных средств автоматизации. Автоматические контрольные действия осуществляются с использованием прикладных программных средств автоматизации без участия должностных лиц. Смешанные контрольные действия выполняются с использованием прикладных программных средств автоматизации с участием должностных лиц.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2.7. К способам проведения контрольных действий относятся: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а) сплошной способ, при котором контрольные действия осуществляются в отношении каждой проведенной операции (действия по формированию документа, необходимого для выполнения внутренней бюджетной процедуры);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б) выборочный способ, при котором контрольные действия осуществляются в отношении отдельной проведенной операции (действия по формированию документа, необходимого для выполнения внутренней бюджетной процедуры).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2.8. Подготовка к проведению внутреннего финансового контроля заключается в формировании (актуализации) карты внутреннего финансового контроля руководителем каждого структурного подразделения, ответственного за результаты выполнения внутренних бюджетных процедур.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2.9. В карте внутреннего финансового контроля по каждому отражаемому в нем предмету внутреннего финансового контроля указываются данные о должностном лице, ответственном за выполнение операции (действия по формированию документа, необходимого для выполнения внутренней бюджетной процедуры), периодичности выполнения операции, должностных лицах, осуществляющих контрольные действия, методах контроля и периодичности контрольных действий.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2.10. Процесс формирования (актуализации) карты внутреннего финансового контроля включает следующие этапы: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а) анализ предмета внутреннего финансового контроля в целях определения применяемых к нему методов контроля и контрольных действий (далее именуются - процедуры внутреннего финансового контроля);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б) формирование перечня операций (действий по формированию документов, необходимых для выполнения внутренней бюджетной процедуры) с указанием необходимости или отсутствия необходимости проведения контрольных действий в отношении отдельных операций.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2.11. Внутренний финансовый контроль осуществляется в соответствии с утвержденной картой внутреннего финансового контроля.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2.12. Утверждение карт внутреннего финансового контроля осуществляется руководителем (заместителем руководителя) главного администратора (администратора) средств </w:t>
      </w:r>
      <w:r w:rsidR="00054914" w:rsidRPr="00054914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2.13. Актуализация карт внутреннего финансового контроля проводится: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а) не позднее 01 декабря текущего года на очередной финансовый год;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б) при принятии решения руководителем (заместителем руководителя) главного администратора (администратора) средств </w:t>
      </w:r>
      <w:r w:rsidR="00054914" w:rsidRPr="00054914">
        <w:rPr>
          <w:rFonts w:eastAsia="Arial Unicode MS" w:cs="Tahoma"/>
          <w:bCs/>
          <w:sz w:val="28"/>
          <w:szCs w:val="28"/>
        </w:rPr>
        <w:t xml:space="preserve">бюджета сельского поселения </w:t>
      </w:r>
      <w:r w:rsidRPr="000435F3">
        <w:rPr>
          <w:rFonts w:eastAsia="Arial Unicode MS" w:cs="Tahoma"/>
          <w:bCs/>
          <w:sz w:val="28"/>
          <w:szCs w:val="28"/>
        </w:rPr>
        <w:t>о внесении изменений в карты внутреннего финансового контроля;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в) в случае внесения изменений в нормативные правовые акты, регулирующие бюджетные правоотношения, определяющих необходимость изменения внутренних бюджетных процедур.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2.14. Формирование, утверждение и актуализация карт внутреннего финансового контроля осуществляются в порядке, установленном главным распорядителем средств </w:t>
      </w:r>
      <w:r w:rsidR="00054914" w:rsidRPr="00054914">
        <w:rPr>
          <w:rFonts w:eastAsia="Arial Unicode MS" w:cs="Tahoma"/>
          <w:bCs/>
          <w:sz w:val="28"/>
          <w:szCs w:val="28"/>
        </w:rPr>
        <w:t xml:space="preserve">бюджета сельского поселения </w:t>
      </w:r>
      <w:r w:rsidRPr="000435F3">
        <w:rPr>
          <w:rFonts w:eastAsia="Arial Unicode MS" w:cs="Tahoma"/>
          <w:bCs/>
          <w:sz w:val="28"/>
          <w:szCs w:val="28"/>
        </w:rPr>
        <w:t xml:space="preserve">(главным администратором доходов </w:t>
      </w:r>
      <w:r w:rsidR="00EA689A" w:rsidRPr="00EA689A">
        <w:rPr>
          <w:rFonts w:eastAsia="Arial Unicode MS" w:cs="Tahoma"/>
          <w:bCs/>
          <w:sz w:val="28"/>
          <w:szCs w:val="28"/>
        </w:rPr>
        <w:t xml:space="preserve">бюджета сельского поселения </w:t>
      </w:r>
      <w:r w:rsidRPr="000435F3">
        <w:rPr>
          <w:rFonts w:eastAsia="Arial Unicode MS" w:cs="Tahoma"/>
          <w:bCs/>
          <w:sz w:val="28"/>
          <w:szCs w:val="28"/>
        </w:rPr>
        <w:t xml:space="preserve">и главным администратором </w:t>
      </w:r>
      <w:proofErr w:type="gramStart"/>
      <w:r w:rsidRPr="000435F3">
        <w:rPr>
          <w:rFonts w:eastAsia="Arial Unicode MS" w:cs="Tahoma"/>
          <w:bCs/>
          <w:sz w:val="28"/>
          <w:szCs w:val="28"/>
        </w:rPr>
        <w:t xml:space="preserve">источников финансирования дефицита </w:t>
      </w:r>
      <w:r w:rsidR="00C107E0" w:rsidRPr="00C107E0">
        <w:rPr>
          <w:rFonts w:eastAsia="Arial Unicode MS" w:cs="Tahoma"/>
          <w:bCs/>
          <w:sz w:val="28"/>
          <w:szCs w:val="28"/>
        </w:rPr>
        <w:t>бюджета сельского поселения</w:t>
      </w:r>
      <w:proofErr w:type="gramEnd"/>
      <w:r w:rsidRPr="000435F3">
        <w:rPr>
          <w:rFonts w:eastAsia="Arial Unicode MS" w:cs="Tahoma"/>
          <w:bCs/>
          <w:sz w:val="28"/>
          <w:szCs w:val="28"/>
        </w:rPr>
        <w:t>).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Актуализация (формирование) карт внутреннего финансового контроля проводится не реже одного раза в год.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2.15. Ответственность за организацию внутреннего финансового контроля несет руководитель или заместитель руководителя главного администратора (администратора) средств </w:t>
      </w:r>
      <w:r w:rsidR="00054914" w:rsidRPr="00054914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 в соответствии с распределением обязанностей.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2.16. Главный распорядитель средств </w:t>
      </w:r>
      <w:r w:rsidR="00054914" w:rsidRPr="00054914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, главный администратор доходов </w:t>
      </w:r>
      <w:r w:rsidR="00C012AA" w:rsidRPr="00C012AA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 и главный администратор </w:t>
      </w:r>
      <w:proofErr w:type="gramStart"/>
      <w:r w:rsidRPr="000435F3">
        <w:rPr>
          <w:rFonts w:eastAsia="Arial Unicode MS" w:cs="Tahoma"/>
          <w:bCs/>
          <w:sz w:val="28"/>
          <w:szCs w:val="28"/>
        </w:rPr>
        <w:t xml:space="preserve">источников финансирования дефицита </w:t>
      </w:r>
      <w:r w:rsidR="00054914" w:rsidRPr="00054914">
        <w:rPr>
          <w:rFonts w:eastAsia="Arial Unicode MS" w:cs="Tahoma"/>
          <w:bCs/>
          <w:sz w:val="28"/>
          <w:szCs w:val="28"/>
        </w:rPr>
        <w:t>бюджета сельского поселения</w:t>
      </w:r>
      <w:proofErr w:type="gramEnd"/>
      <w:r w:rsidRPr="000435F3">
        <w:rPr>
          <w:rFonts w:eastAsia="Arial Unicode MS" w:cs="Tahoma"/>
          <w:bCs/>
          <w:sz w:val="28"/>
          <w:szCs w:val="28"/>
        </w:rPr>
        <w:t xml:space="preserve"> предоставляют </w:t>
      </w:r>
      <w:r w:rsidR="00C012AA" w:rsidRPr="00C012AA">
        <w:rPr>
          <w:rFonts w:eastAsia="Arial Unicode MS" w:cs="Tahoma"/>
          <w:bCs/>
          <w:sz w:val="28"/>
          <w:szCs w:val="28"/>
        </w:rPr>
        <w:t xml:space="preserve">уполномоченному должностному лицу администрации </w:t>
      </w:r>
      <w:r w:rsidR="00682076">
        <w:rPr>
          <w:rFonts w:eastAsia="Arial Unicode MS" w:cs="Tahoma"/>
          <w:bCs/>
          <w:sz w:val="28"/>
          <w:szCs w:val="28"/>
        </w:rPr>
        <w:t>Гмелинского</w:t>
      </w:r>
      <w:r w:rsidR="00C012AA" w:rsidRPr="00C012AA">
        <w:rPr>
          <w:rFonts w:eastAsia="Arial Unicode MS" w:cs="Tahoma"/>
          <w:bCs/>
          <w:sz w:val="28"/>
          <w:szCs w:val="28"/>
        </w:rPr>
        <w:t xml:space="preserve"> сельского поселения</w:t>
      </w:r>
      <w:r w:rsidRPr="00054914">
        <w:rPr>
          <w:rFonts w:eastAsia="Arial Unicode MS" w:cs="Tahoma"/>
          <w:bCs/>
          <w:color w:val="FF0000"/>
          <w:sz w:val="28"/>
          <w:szCs w:val="28"/>
        </w:rPr>
        <w:t xml:space="preserve"> </w:t>
      </w:r>
      <w:r w:rsidRPr="000435F3">
        <w:rPr>
          <w:rFonts w:eastAsia="Arial Unicode MS" w:cs="Tahoma"/>
          <w:bCs/>
          <w:sz w:val="28"/>
          <w:szCs w:val="28"/>
        </w:rPr>
        <w:t xml:space="preserve"> запрашиваемую им информацию и документы в целях проведения в установленном им порядке анализа осуществления внутреннего финансового контроля.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2.17. Внутренний финансовый контроль в структурных подразделениях главного администратора (администратора) средств </w:t>
      </w:r>
      <w:r w:rsidR="00054914" w:rsidRPr="00054914">
        <w:rPr>
          <w:rFonts w:eastAsia="Arial Unicode MS" w:cs="Tahoma"/>
          <w:bCs/>
          <w:sz w:val="28"/>
          <w:szCs w:val="28"/>
        </w:rPr>
        <w:t xml:space="preserve">бюджета сельского поселения </w:t>
      </w:r>
      <w:r w:rsidRPr="000435F3">
        <w:rPr>
          <w:rFonts w:eastAsia="Arial Unicode MS" w:cs="Tahoma"/>
          <w:bCs/>
          <w:sz w:val="28"/>
          <w:szCs w:val="28"/>
        </w:rPr>
        <w:t>осуществляется с соблюдением периодичности, методов контроля и способов контроля, указанных в картах внутреннего финансового контроля.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2.18. </w:t>
      </w:r>
      <w:proofErr w:type="gramStart"/>
      <w:r w:rsidRPr="000435F3">
        <w:rPr>
          <w:rFonts w:eastAsia="Arial Unicode MS" w:cs="Tahoma"/>
          <w:bCs/>
          <w:sz w:val="28"/>
          <w:szCs w:val="28"/>
        </w:rPr>
        <w:t xml:space="preserve">Самоконтроль осуществляется сплошным способом должностным лицом каждого структурного подразделения главного администратора (администратора) средств </w:t>
      </w:r>
      <w:r w:rsidR="00405C73" w:rsidRPr="00405C73">
        <w:rPr>
          <w:rFonts w:eastAsia="Arial Unicode MS" w:cs="Tahoma"/>
          <w:bCs/>
          <w:sz w:val="28"/>
          <w:szCs w:val="28"/>
        </w:rPr>
        <w:t xml:space="preserve">бюджета сельского поселения </w:t>
      </w:r>
      <w:r w:rsidRPr="000435F3">
        <w:rPr>
          <w:rFonts w:eastAsia="Arial Unicode MS" w:cs="Tahoma"/>
          <w:bCs/>
          <w:sz w:val="28"/>
          <w:szCs w:val="28"/>
        </w:rPr>
        <w:t xml:space="preserve">путем проведения проверки каждой выполняемой им операции на соответствие нормативным правовым актам Российской Федерации, Волгоградской области, </w:t>
      </w:r>
      <w:r w:rsidR="00682076">
        <w:rPr>
          <w:rFonts w:eastAsia="Arial Unicode MS" w:cs="Tahoma"/>
          <w:bCs/>
          <w:sz w:val="28"/>
          <w:szCs w:val="28"/>
        </w:rPr>
        <w:t>Гмелинского</w:t>
      </w:r>
      <w:r w:rsidR="00405C73">
        <w:rPr>
          <w:rFonts w:eastAsia="Arial Unicode MS" w:cs="Tahoma"/>
          <w:bCs/>
          <w:sz w:val="28"/>
          <w:szCs w:val="28"/>
        </w:rPr>
        <w:t xml:space="preserve">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,  регулирующим бюджетные правоотношения, внутренним стандартам и должностным регламентам, а также путем оценки причин и обстоятельств (факторов), негативно влияющих на совершение операции.</w:t>
      </w:r>
      <w:proofErr w:type="gramEnd"/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2.19. Контроль по уровню подчиненности осуществляется сплошным способом руководителем (заместителем руководителя) и (или) руководителем структурного подразделения главного администратора (администратора) средств </w:t>
      </w:r>
      <w:r w:rsidR="00C012AA" w:rsidRPr="00C012AA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 (иным уполномоченным лицом) путем авторизации операций (действий по формированию документов, необходимых для выполнения внутренних бюджетных процедур), осуществляемых подчиненными должностными лицами.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2.20. </w:t>
      </w:r>
      <w:proofErr w:type="gramStart"/>
      <w:r w:rsidRPr="000435F3">
        <w:rPr>
          <w:rFonts w:eastAsia="Arial Unicode MS" w:cs="Tahoma"/>
          <w:bCs/>
          <w:sz w:val="28"/>
          <w:szCs w:val="28"/>
        </w:rPr>
        <w:t xml:space="preserve">Контроль по уровню подведомственности осуществляется сплошным или выборочным способом в отношении процедур и операций, совершенных подведомственными распорядителями и получателями средств </w:t>
      </w:r>
      <w:r w:rsidR="00A61E81" w:rsidRPr="00A61E81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, администраторами доходов </w:t>
      </w:r>
      <w:r w:rsidR="005C2D78" w:rsidRPr="005C2D78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 и администраторами источников финансирования дефицита районного бюджета, путем проведения проверок, направленных на установление соответствия представленных документов требованиям нормативных правовых актов Российской Федерации, Волгоградской области, </w:t>
      </w:r>
      <w:r w:rsidR="00682076">
        <w:rPr>
          <w:rFonts w:eastAsia="Arial Unicode MS" w:cs="Tahoma"/>
          <w:bCs/>
          <w:sz w:val="28"/>
          <w:szCs w:val="28"/>
        </w:rPr>
        <w:t>Гмелинского</w:t>
      </w:r>
      <w:r w:rsidR="005C2D78">
        <w:rPr>
          <w:rFonts w:eastAsia="Arial Unicode MS" w:cs="Tahoma"/>
          <w:bCs/>
          <w:sz w:val="28"/>
          <w:szCs w:val="28"/>
        </w:rPr>
        <w:t xml:space="preserve">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,  регулирующих бюджетные правоотношения, и внутренним</w:t>
      </w:r>
      <w:proofErr w:type="gramEnd"/>
      <w:r w:rsidRPr="000435F3">
        <w:rPr>
          <w:rFonts w:eastAsia="Arial Unicode MS" w:cs="Tahoma"/>
          <w:bCs/>
          <w:sz w:val="28"/>
          <w:szCs w:val="28"/>
        </w:rPr>
        <w:t xml:space="preserve"> стандартам, и (или) путем сбора и анализа информации о своевременности составления и представления документов, необходимых для выполнения внутренних бюджетных процедур, точности и обоснованности информации, отраженной в указанных документах, а также законности совершения отдельных операций. Результаты таких проверок оформляются заключением с указанием необходимости внесения исправлений и (или) устранения недостатков (нарушений) при их наличии в установленный в заключении срок либо разрешительной надписью на представленном документе.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2.21. Выявленные недостатки и (или) нарушения при исполнении внутренних бюджетных процедур, сведения о причинах и об обстоятельствах рисков возникновения нарушений и (или) недостатков и о предлагаемых мерах по их устранению (далее именуются - результаты внутреннего финансового контроля) отражаются в регистрах (журналах) внутреннего финансового контроля.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Ведение регистров (журналов) внутреннего финансового контроля осуществляется в каждом подразделении, ответственном за выполнение внутренних бюджетных процедур.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2.22. Регистры (журналы) внутреннего финансового контроля подлежат учету и хранению в установленном главным администратором (администратором) средств </w:t>
      </w:r>
      <w:r w:rsidR="00917E1D" w:rsidRPr="00917E1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 порядке, в том числе с применением автоматизированных информационных систем.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2.23. </w:t>
      </w:r>
      <w:proofErr w:type="gramStart"/>
      <w:r w:rsidRPr="000435F3">
        <w:rPr>
          <w:rFonts w:eastAsia="Arial Unicode MS" w:cs="Tahoma"/>
          <w:bCs/>
          <w:sz w:val="28"/>
          <w:szCs w:val="28"/>
        </w:rPr>
        <w:t xml:space="preserve">Информация о результатах внутреннего финансового контроля направляется подразделением, ответственным за результаты выполнения внутренних бюджетных процедур, или уполномоченным подразделением руководителю (заместителю руководителя) главного администратора (администратора) средств </w:t>
      </w:r>
      <w:r w:rsidR="00917E1D" w:rsidRPr="00917E1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 с установленной руководителем главного администратора (администратора) средств </w:t>
      </w:r>
      <w:r w:rsidR="00C012AA" w:rsidRPr="00C012AA">
        <w:rPr>
          <w:rFonts w:eastAsia="Arial Unicode MS" w:cs="Tahoma"/>
          <w:bCs/>
          <w:sz w:val="28"/>
          <w:szCs w:val="28"/>
        </w:rPr>
        <w:t xml:space="preserve">бюджета сельского поселения </w:t>
      </w:r>
      <w:r w:rsidRPr="000435F3">
        <w:rPr>
          <w:rFonts w:eastAsia="Arial Unicode MS" w:cs="Tahoma"/>
          <w:bCs/>
          <w:sz w:val="28"/>
          <w:szCs w:val="28"/>
        </w:rPr>
        <w:t>периодичностью.</w:t>
      </w:r>
      <w:proofErr w:type="gramEnd"/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2.24. По итогам рассмотрения результатов внутреннего финансового контроля принимаются решения с указанием сроков их выполнения, направленные: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а) на обеспечение применения эффективных автоматических контрольных действий в отношении отдельных операций (действий по формированию документа, необходимого для выполнения внутренней бюджетной процедуры) и (или) устранение недостатков используемых прикладных программных средств автоматизации контрольных действий, а также на исключение неэффективных автоматических контрольных действий;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б) на изменение карт внутреннего финансового контроля в целях увеличения способности процедур внутреннего финансового контроля снижать вероятность возникновения событий, негативно влияющих на выполнение внутренних бюджетных процедур (далее именуются - бюджетные риски);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в) на актуализацию системы формуляров, реестров и классификаторов как совокупности структурированных электронных документов, позволяющих отразить унифицированные операции в процессе осуществления бюджетных полномочий главного администратора (администратора) средств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г) на уточнение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proofErr w:type="spellStart"/>
      <w:r w:rsidRPr="000435F3">
        <w:rPr>
          <w:rFonts w:eastAsia="Arial Unicode MS" w:cs="Tahoma"/>
          <w:bCs/>
          <w:sz w:val="28"/>
          <w:szCs w:val="28"/>
        </w:rPr>
        <w:t>д</w:t>
      </w:r>
      <w:proofErr w:type="spellEnd"/>
      <w:r w:rsidRPr="000435F3">
        <w:rPr>
          <w:rFonts w:eastAsia="Arial Unicode MS" w:cs="Tahoma"/>
          <w:bCs/>
          <w:sz w:val="28"/>
          <w:szCs w:val="28"/>
        </w:rPr>
        <w:t xml:space="preserve">) на изменение внутренних стандартов, в том числе учетной политики главного администратора (администратора) средств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е) на уточнение прав по формированию финансовых и первичных учетных документов, а также прав доступа к записям в регистры бюджетного учета;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ж) на устранение конфликта интересов у должностных лиц, осуществляющих внутренние бюджетные процедуры;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proofErr w:type="spellStart"/>
      <w:r w:rsidRPr="000435F3">
        <w:rPr>
          <w:rFonts w:eastAsia="Arial Unicode MS" w:cs="Tahoma"/>
          <w:bCs/>
          <w:sz w:val="28"/>
          <w:szCs w:val="28"/>
        </w:rPr>
        <w:t>з</w:t>
      </w:r>
      <w:proofErr w:type="spellEnd"/>
      <w:r w:rsidRPr="000435F3">
        <w:rPr>
          <w:rFonts w:eastAsia="Arial Unicode MS" w:cs="Tahoma"/>
          <w:bCs/>
          <w:sz w:val="28"/>
          <w:szCs w:val="28"/>
        </w:rPr>
        <w:t>) на проведение служебных проверок и применение материальной и (или) дисциплинарной ответственности к виновным должностным лицам;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и) на ведение эффективной кадровой политики в отношении структурных подразделений главного администратора (администратора) средств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2.25. При принятии решений по итогам рассмотрения результатов внутреннего финансового контроля учитывается информация, указанная в актах, заключениях, представлениях и предписаниях органов государственного финансового контроля,  органов муниципального финансового контроля и отчетах внутреннего финансового аудита, представленных руководителю (заместителю руководителя) главного администратора (администратора) средств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2.26. Главный распорядитель средств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, главный администратор доходов </w:t>
      </w:r>
      <w:r w:rsidR="000076FD" w:rsidRPr="000076FD">
        <w:rPr>
          <w:rFonts w:eastAsia="Arial Unicode MS" w:cs="Tahoma"/>
          <w:bCs/>
          <w:sz w:val="28"/>
          <w:szCs w:val="28"/>
        </w:rPr>
        <w:t xml:space="preserve">бюджета сельского поселения </w:t>
      </w:r>
      <w:r w:rsidRPr="000435F3">
        <w:rPr>
          <w:rFonts w:eastAsia="Arial Unicode MS" w:cs="Tahoma"/>
          <w:bCs/>
          <w:sz w:val="28"/>
          <w:szCs w:val="28"/>
        </w:rPr>
        <w:t xml:space="preserve">и главный администратор </w:t>
      </w:r>
      <w:proofErr w:type="gramStart"/>
      <w:r w:rsidRPr="000435F3">
        <w:rPr>
          <w:rFonts w:eastAsia="Arial Unicode MS" w:cs="Tahoma"/>
          <w:bCs/>
          <w:sz w:val="28"/>
          <w:szCs w:val="28"/>
        </w:rPr>
        <w:t xml:space="preserve">источников финансирования дефицита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proofErr w:type="gramEnd"/>
      <w:r w:rsidRPr="000435F3">
        <w:rPr>
          <w:rFonts w:eastAsia="Arial Unicode MS" w:cs="Tahoma"/>
          <w:bCs/>
          <w:sz w:val="28"/>
          <w:szCs w:val="28"/>
        </w:rPr>
        <w:t xml:space="preserve"> вправе определить порядок составления отчетности о результатах внутреннего финансового контроля на основе данных регистров (журналов) внутреннего финансового контроля.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3. Осуществление внутреннего финансового аудита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3.1. Внутренний финансовый аудит осуществляется структурными подразделениями и (или) уполномоченными должностными лицами, работниками главного администратора (администратора) средств </w:t>
      </w:r>
      <w:r w:rsidR="00C012AA" w:rsidRPr="00C012AA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 (далее именуется - субъект внутреннего финансового аудита), наделенными полномочиями по осуществлению внутреннего финансового аудита, на основе функциональной независимости.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Субъект внутреннего финансового аудита подчиняется непосредственно и исключительно руководителю главного администратора (администратора) средств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Деятельность субъекта внутреннего финансового аудита основывается на принципах законности, объективности, эффективности, независимости и профессиональной компетентности, а также системности, ответственности и стандартизации.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3.2. Целями внутреннего финансового аудита являются: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а) оценка надежности внутреннего финансового контроля и подготовка рекомендаций по повышению его эффективности;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б) подтверждение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в) подготовка предложений о повышении экономности и результативности использования средств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3.3. </w:t>
      </w:r>
      <w:proofErr w:type="gramStart"/>
      <w:r w:rsidRPr="000435F3">
        <w:rPr>
          <w:rFonts w:eastAsia="Arial Unicode MS" w:cs="Tahoma"/>
          <w:bCs/>
          <w:sz w:val="28"/>
          <w:szCs w:val="28"/>
        </w:rPr>
        <w:t xml:space="preserve">Предметом внутреннего финансового аудита является совокупность финансовых и хозяйственных операций, совершенных структурными подразделениями главного администратора (администратора) средств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, подведомственными распорядителями и получателями средств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, администраторами доходов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, администраторами источников финансирования дефицита </w:t>
      </w:r>
      <w:r w:rsidR="000076FD" w:rsidRPr="000076FD">
        <w:rPr>
          <w:rFonts w:eastAsia="Arial Unicode MS" w:cs="Tahoma"/>
          <w:bCs/>
          <w:sz w:val="28"/>
          <w:szCs w:val="28"/>
        </w:rPr>
        <w:t xml:space="preserve">бюджета сельского поселения </w:t>
      </w:r>
      <w:r w:rsidRPr="000435F3">
        <w:rPr>
          <w:rFonts w:eastAsia="Arial Unicode MS" w:cs="Tahoma"/>
          <w:bCs/>
          <w:sz w:val="28"/>
          <w:szCs w:val="28"/>
        </w:rPr>
        <w:t>(далее именуются - объекты аудита), а также организация и осуществление внутреннего финансового контроля.</w:t>
      </w:r>
      <w:proofErr w:type="gramEnd"/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3.4. Внутренний финансовый аудит осуществляется посредством проведения плановых и внеплановых аудиторских проверок. Плановые проверки осуществляются в соответствии с годовым планом внутреннего финансового аудита, утверждаемым руководителем главного администратора (администратора) средств </w:t>
      </w:r>
      <w:r w:rsidR="000076FD" w:rsidRPr="000076FD">
        <w:rPr>
          <w:rFonts w:eastAsia="Arial Unicode MS" w:cs="Tahoma"/>
          <w:bCs/>
          <w:sz w:val="28"/>
          <w:szCs w:val="28"/>
        </w:rPr>
        <w:t xml:space="preserve">бюджета сельского поселения </w:t>
      </w:r>
      <w:r w:rsidRPr="000435F3">
        <w:rPr>
          <w:rFonts w:eastAsia="Arial Unicode MS" w:cs="Tahoma"/>
          <w:bCs/>
          <w:sz w:val="28"/>
          <w:szCs w:val="28"/>
        </w:rPr>
        <w:t>(далее именуется - план).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3.5. </w:t>
      </w:r>
      <w:proofErr w:type="gramStart"/>
      <w:r w:rsidRPr="000435F3">
        <w:rPr>
          <w:rFonts w:eastAsia="Arial Unicode MS" w:cs="Tahoma"/>
          <w:bCs/>
          <w:sz w:val="28"/>
          <w:szCs w:val="28"/>
        </w:rPr>
        <w:t xml:space="preserve">Субъект внутреннего финансового аудита осуществляет подготовку заключений по вопросам обоснованности и полноты документов главного администратора (администратора) средств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, направляемых </w:t>
      </w:r>
      <w:r w:rsidR="00C012AA">
        <w:rPr>
          <w:rFonts w:eastAsia="Arial Unicode MS" w:cs="Tahoma"/>
          <w:bCs/>
          <w:sz w:val="28"/>
          <w:szCs w:val="28"/>
        </w:rPr>
        <w:t xml:space="preserve">уполномоченному должностному лицу администрации </w:t>
      </w:r>
      <w:r w:rsidR="00682076">
        <w:rPr>
          <w:rFonts w:eastAsia="Arial Unicode MS" w:cs="Tahoma"/>
          <w:bCs/>
          <w:sz w:val="28"/>
          <w:szCs w:val="28"/>
        </w:rPr>
        <w:t>Гмелинского</w:t>
      </w:r>
      <w:r w:rsidR="00C012AA">
        <w:rPr>
          <w:rFonts w:eastAsia="Arial Unicode MS" w:cs="Tahoma"/>
          <w:bCs/>
          <w:sz w:val="28"/>
          <w:szCs w:val="28"/>
        </w:rPr>
        <w:t xml:space="preserve">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 в целях составления и рассмотрения проекта </w:t>
      </w:r>
      <w:r w:rsidR="00C012AA" w:rsidRPr="00C012AA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, в порядке, установленном главным распорядителем средств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 (главным администратором доходов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 и главным администратором источников финансирования дефицита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</w:t>
      </w:r>
      <w:proofErr w:type="gramEnd"/>
      <w:r w:rsidR="000076FD" w:rsidRPr="000076FD">
        <w:rPr>
          <w:rFonts w:eastAsia="Arial Unicode MS" w:cs="Tahoma"/>
          <w:bCs/>
          <w:sz w:val="28"/>
          <w:szCs w:val="28"/>
        </w:rPr>
        <w:t xml:space="preserve"> поселения</w:t>
      </w:r>
      <w:r w:rsidRPr="000435F3">
        <w:rPr>
          <w:rFonts w:eastAsia="Arial Unicode MS" w:cs="Tahoma"/>
          <w:bCs/>
          <w:sz w:val="28"/>
          <w:szCs w:val="28"/>
        </w:rPr>
        <w:t>).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3.6. Аудиторские проверки подразделяются:</w:t>
      </w:r>
      <w:r w:rsidR="000076FD">
        <w:rPr>
          <w:rFonts w:eastAsia="Arial Unicode MS" w:cs="Tahoma"/>
          <w:bCs/>
          <w:sz w:val="28"/>
          <w:szCs w:val="28"/>
        </w:rPr>
        <w:t xml:space="preserve"> 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а) на камеральные проверки, которые проводятся по месту нахождения субъекта внутреннего финансового аудита на основании представленных по его запросу информации и материалов;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б) на выездные проверки, которые проводятся по месту нахождения объектов аудита;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в) на комбинированные проверки, которые проводятся как по месту нахождения субъекта внутреннего финансового аудита, так и по месту нахождения объектов аудита.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3.7. Должностные лица субъекта внутреннего финансового аудита при проведен</w:t>
      </w:r>
      <w:proofErr w:type="gramStart"/>
      <w:r w:rsidRPr="000435F3">
        <w:rPr>
          <w:rFonts w:eastAsia="Arial Unicode MS" w:cs="Tahoma"/>
          <w:bCs/>
          <w:sz w:val="28"/>
          <w:szCs w:val="28"/>
        </w:rPr>
        <w:t>ии ау</w:t>
      </w:r>
      <w:proofErr w:type="gramEnd"/>
      <w:r w:rsidRPr="000435F3">
        <w:rPr>
          <w:rFonts w:eastAsia="Arial Unicode MS" w:cs="Tahoma"/>
          <w:bCs/>
          <w:sz w:val="28"/>
          <w:szCs w:val="28"/>
        </w:rPr>
        <w:t>диторских проверок имеют право: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запрашивать и получать на основании мотивированного запроса документы, материалы и информацию, необходимые для проведения аудиторских проверок, в том числе информацию об организации и о результатах проведения внутреннего финансового контроля. Срок направления и исполнения указанного запроса устанавливается главным распорядителем средств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, главным администратором доходов </w:t>
      </w:r>
      <w:r w:rsidR="000076FD" w:rsidRPr="000076FD">
        <w:rPr>
          <w:rFonts w:eastAsia="Arial Unicode MS" w:cs="Tahoma"/>
          <w:bCs/>
          <w:sz w:val="28"/>
          <w:szCs w:val="28"/>
        </w:rPr>
        <w:t xml:space="preserve">бюджета сельского поселения </w:t>
      </w:r>
      <w:r w:rsidRPr="000435F3">
        <w:rPr>
          <w:rFonts w:eastAsia="Arial Unicode MS" w:cs="Tahoma"/>
          <w:bCs/>
          <w:sz w:val="28"/>
          <w:szCs w:val="28"/>
        </w:rPr>
        <w:t xml:space="preserve">и главным администратором источников финансирования дефицита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посещать помещения и территории, которые занимают объекты аудита, в отношении которых осуществляется аудиторская проверка;</w:t>
      </w:r>
      <w:r w:rsidR="00600153">
        <w:rPr>
          <w:rFonts w:eastAsia="Arial Unicode MS" w:cs="Tahoma"/>
          <w:bCs/>
          <w:sz w:val="28"/>
          <w:szCs w:val="28"/>
        </w:rPr>
        <w:t xml:space="preserve"> </w:t>
      </w:r>
      <w:r w:rsidRPr="000435F3">
        <w:rPr>
          <w:rFonts w:eastAsia="Arial Unicode MS" w:cs="Tahoma"/>
          <w:bCs/>
          <w:sz w:val="28"/>
          <w:szCs w:val="28"/>
        </w:rPr>
        <w:t>привлекать независимых экспертов.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3.8. Субъект внутреннего финансового аудита обязан: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а) соблюдать требования нормативных правовых актов в установленной сфере деятельности;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б) проводить аудиторские проверки в соответствии с программой аудиторской проверки;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в) знакомить руководителя или уполномоченное должностное лицо объекта аудита с программой аудиторской проверки, а также с результатами аудиторских проверок (актами и заключениями).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3.9. Ответственность за организацию внутреннего финансового аудита несет руководитель главного администратора (администратора) средств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3.10. Главный распорядитель средств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, главный администратор доходов </w:t>
      </w:r>
      <w:r w:rsidR="000076FD" w:rsidRPr="000076FD">
        <w:rPr>
          <w:rFonts w:eastAsia="Arial Unicode MS" w:cs="Tahoma"/>
          <w:bCs/>
          <w:sz w:val="28"/>
          <w:szCs w:val="28"/>
        </w:rPr>
        <w:t xml:space="preserve">бюджета сельского поселения </w:t>
      </w:r>
      <w:r w:rsidRPr="000435F3">
        <w:rPr>
          <w:rFonts w:eastAsia="Arial Unicode MS" w:cs="Tahoma"/>
          <w:bCs/>
          <w:sz w:val="28"/>
          <w:szCs w:val="28"/>
        </w:rPr>
        <w:t xml:space="preserve">и главный администратор источников финансирования дефицита </w:t>
      </w:r>
      <w:r w:rsidR="000076FD" w:rsidRPr="000076FD">
        <w:rPr>
          <w:rFonts w:eastAsia="Arial Unicode MS" w:cs="Tahoma"/>
          <w:bCs/>
          <w:sz w:val="28"/>
          <w:szCs w:val="28"/>
        </w:rPr>
        <w:t xml:space="preserve">бюджета сельского поселения </w:t>
      </w:r>
      <w:r w:rsidRPr="000435F3">
        <w:rPr>
          <w:rFonts w:eastAsia="Arial Unicode MS" w:cs="Tahoma"/>
          <w:bCs/>
          <w:sz w:val="28"/>
          <w:szCs w:val="28"/>
        </w:rPr>
        <w:t xml:space="preserve">обязаны предоставлять </w:t>
      </w:r>
      <w:r w:rsidR="00F91607">
        <w:rPr>
          <w:rFonts w:eastAsia="Arial Unicode MS" w:cs="Tahoma"/>
          <w:bCs/>
          <w:sz w:val="28"/>
          <w:szCs w:val="28"/>
        </w:rPr>
        <w:t xml:space="preserve">уполномоченному должностному лицу администрации </w:t>
      </w:r>
      <w:r w:rsidR="00682076">
        <w:rPr>
          <w:rFonts w:eastAsia="Arial Unicode MS" w:cs="Tahoma"/>
          <w:bCs/>
          <w:sz w:val="28"/>
          <w:szCs w:val="28"/>
        </w:rPr>
        <w:t>Гмелинского</w:t>
      </w:r>
      <w:r w:rsidR="00F91607">
        <w:rPr>
          <w:rFonts w:eastAsia="Arial Unicode MS" w:cs="Tahoma"/>
          <w:bCs/>
          <w:sz w:val="28"/>
          <w:szCs w:val="28"/>
        </w:rPr>
        <w:t xml:space="preserve"> сельского </w:t>
      </w:r>
      <w:proofErr w:type="gramStart"/>
      <w:r w:rsidR="00F91607">
        <w:rPr>
          <w:rFonts w:eastAsia="Arial Unicode MS" w:cs="Tahoma"/>
          <w:bCs/>
          <w:sz w:val="28"/>
          <w:szCs w:val="28"/>
        </w:rPr>
        <w:t>поселения</w:t>
      </w:r>
      <w:proofErr w:type="gramEnd"/>
      <w:r w:rsidRPr="000435F3">
        <w:rPr>
          <w:rFonts w:eastAsia="Arial Unicode MS" w:cs="Tahoma"/>
          <w:bCs/>
          <w:sz w:val="28"/>
          <w:szCs w:val="28"/>
        </w:rPr>
        <w:t xml:space="preserve"> запрашиваемые им информацию и документы в целях проведения в установленном им порядке анализа осуществления внутреннего финансового аудита.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3.11. Составление, утверждение и ведение плана осуществляется в порядке, установленном главным администратором (администратором) средств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3.12. План представляет собой перечень аудиторских проверок, которые планируется провести в очередном финансовом году.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По каждой аудиторской проверке в плане указывается проверяемая внутренняя бюджетная процедура, объекты аудита, срок проведения аудиторской проверки и ответственные исполнители.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3.13. При планирован</w:t>
      </w:r>
      <w:proofErr w:type="gramStart"/>
      <w:r w:rsidRPr="000435F3">
        <w:rPr>
          <w:rFonts w:eastAsia="Arial Unicode MS" w:cs="Tahoma"/>
          <w:bCs/>
          <w:sz w:val="28"/>
          <w:szCs w:val="28"/>
        </w:rPr>
        <w:t>ии ау</w:t>
      </w:r>
      <w:proofErr w:type="gramEnd"/>
      <w:r w:rsidRPr="000435F3">
        <w:rPr>
          <w:rFonts w:eastAsia="Arial Unicode MS" w:cs="Tahoma"/>
          <w:bCs/>
          <w:sz w:val="28"/>
          <w:szCs w:val="28"/>
        </w:rPr>
        <w:t>диторских проверок учитываются: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а) значимость операций (действий по формированию документа, необходимого для выполнения внутренней бюджетной процедуры), групп однотипных операций объектов аудита, которые могут оказать значительное влияние на годовую и (или) квартальную бюджетную отчетность главного администратора (администраторов) средств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 в случае неправомерного исполнения этих операций;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б) факторы, влияющие на объем выборки проверяемых операций (действий по формированию документа, необходимого для выполнения внутренней бюджетной процедуры) для тестирования эффективности (надежности) внутреннего финансового контроля, к которым в том числе относятся частота выполнения визуальных контрольных действий, существенность процедур внутреннего финансового контроля и уровень автоматизации процедур внутреннего финансового контроля;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в) наличие значимых бюджетных рисков после проведения процедур внутреннего финансового контроля;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г) степень обеспеченности подразделения внутреннего финансового аудита ресурсами (трудовыми, материальными и финансовыми);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proofErr w:type="spellStart"/>
      <w:r w:rsidRPr="000435F3">
        <w:rPr>
          <w:rFonts w:eastAsia="Arial Unicode MS" w:cs="Tahoma"/>
          <w:bCs/>
          <w:sz w:val="28"/>
          <w:szCs w:val="28"/>
        </w:rPr>
        <w:t>д</w:t>
      </w:r>
      <w:proofErr w:type="spellEnd"/>
      <w:r w:rsidRPr="000435F3">
        <w:rPr>
          <w:rFonts w:eastAsia="Arial Unicode MS" w:cs="Tahoma"/>
          <w:bCs/>
          <w:sz w:val="28"/>
          <w:szCs w:val="28"/>
        </w:rPr>
        <w:t>) возможность проведения аудиторских проверок в установленные сроки;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е) наличие резерва времени для выполнения внеплановых аудиторских проверок.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3.14. В целях составления плана субъект внутреннего финансового аудита обязан провести предварительный анализ данных об объектах аудита, в том числе сведений о результатах: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а) осуществления внутреннего финансового контроля за период, подлежащий аудиторской проверке;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б) проведения в текущем и (или) отчетном финансовом году контрольных мероприятий Счетной палатой Российской Федерации, Федеральной службой финансово-бюджетного надзора, контрольно-счетной палатой Волгоградской области и министерством финансов Волгоградской области, КСП Старополтавского муниципального района и органом муниципального финансового контроля </w:t>
      </w:r>
      <w:r w:rsidR="000076FD">
        <w:rPr>
          <w:rFonts w:eastAsia="Arial Unicode MS" w:cs="Tahoma"/>
          <w:bCs/>
          <w:sz w:val="28"/>
          <w:szCs w:val="28"/>
        </w:rPr>
        <w:t xml:space="preserve">сельского поселения </w:t>
      </w:r>
      <w:r w:rsidRPr="000435F3">
        <w:rPr>
          <w:rFonts w:eastAsia="Arial Unicode MS" w:cs="Tahoma"/>
          <w:bCs/>
          <w:sz w:val="28"/>
          <w:szCs w:val="28"/>
        </w:rPr>
        <w:t>в отношении финансово-хозяйственной деятельности объектов аудита.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3.15. План составляется и утверждается до начала очередного финансового года.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3.16. Аудиторская проверка назначается решением руководителя главного администратора (администратора) средств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3.17. Аудиторская проверка проводится на основании программы аудиторской проверки, утвержденной руководителем субъекта внутреннего финансового аудита.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3.18. При составлении программы аудиторской проверки формируется аудиторская группа, состоящая из работников, проводящих аудиторскую проверку, и распределяются обязанности между членами аудиторской группы. Программа аудиторской проверки должна содержать: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а) тему аудиторской проверки;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б) наименование объектов аудита;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в) перечень вопросов, подлежащих изучению в ходе аудиторской проверки, а также сроки ее проведения.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3.19. В ходе аудиторской проверки проводится исследование: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а) осуществления внутреннего финансового контроля;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б) законности выполнения внутренних бюджетных процедур и эффективности использования средств </w:t>
      </w:r>
      <w:r w:rsidR="000076FD" w:rsidRPr="000076FD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в) ведения учетной политики, принятой объектом аудита, в том числе на предмет ее соответствия изменениям в области бюджетного учета;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г) применения автоматизированных информационных систем объектом аудита при осуществлении внутренних бюджетных процедур;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proofErr w:type="spellStart"/>
      <w:r w:rsidRPr="000435F3">
        <w:rPr>
          <w:rFonts w:eastAsia="Arial Unicode MS" w:cs="Tahoma"/>
          <w:bCs/>
          <w:sz w:val="28"/>
          <w:szCs w:val="28"/>
        </w:rPr>
        <w:t>д</w:t>
      </w:r>
      <w:proofErr w:type="spellEnd"/>
      <w:r w:rsidRPr="000435F3">
        <w:rPr>
          <w:rFonts w:eastAsia="Arial Unicode MS" w:cs="Tahoma"/>
          <w:bCs/>
          <w:sz w:val="28"/>
          <w:szCs w:val="28"/>
        </w:rPr>
        <w:t>) вопросов бюджетного учета, в том числе вопросов, по которым принимается решение исходя из профессионального мнения лица, ответственного за ведение бюджетного учета;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е) наделения правами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ж) формирования финансовых и первичных учетных документов, а также наделения правами доступа к записям в регистрах бюджетного учета;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proofErr w:type="spellStart"/>
      <w:r w:rsidRPr="000435F3">
        <w:rPr>
          <w:rFonts w:eastAsia="Arial Unicode MS" w:cs="Tahoma"/>
          <w:bCs/>
          <w:sz w:val="28"/>
          <w:szCs w:val="28"/>
        </w:rPr>
        <w:t>з</w:t>
      </w:r>
      <w:proofErr w:type="spellEnd"/>
      <w:r w:rsidRPr="000435F3">
        <w:rPr>
          <w:rFonts w:eastAsia="Arial Unicode MS" w:cs="Tahoma"/>
          <w:bCs/>
          <w:sz w:val="28"/>
          <w:szCs w:val="28"/>
        </w:rPr>
        <w:t>) бюджетной отчетности.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3.20. Аудиторская проверка проводится путем выполнения: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а) инспектирования, представляющего собой изучение записей и документов, связанных с осуществлением операций внутренней бюджетной процедуры и (или) материальных активов;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б) наблюдения, представляющего собой систематическое изучение действий должностных лиц и работников объекта аудита, выполняемых ими в ходе исполнения операций внутренней бюджетной процедуры;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в) запроса, представляющего собой обращение к осведомленным лицам в пределах или за пределами объекта аудита в целях получения сведений, необходимых для проведения аудиторской проверки;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г) подтверждения, представляющего собой ответ на запрос информации, содержащейся в регистрах бюджетного учета;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proofErr w:type="spellStart"/>
      <w:r w:rsidRPr="000435F3">
        <w:rPr>
          <w:rFonts w:eastAsia="Arial Unicode MS" w:cs="Tahoma"/>
          <w:bCs/>
          <w:sz w:val="28"/>
          <w:szCs w:val="28"/>
        </w:rPr>
        <w:t>д</w:t>
      </w:r>
      <w:proofErr w:type="spellEnd"/>
      <w:r w:rsidRPr="000435F3">
        <w:rPr>
          <w:rFonts w:eastAsia="Arial Unicode MS" w:cs="Tahoma"/>
          <w:bCs/>
          <w:sz w:val="28"/>
          <w:szCs w:val="28"/>
        </w:rPr>
        <w:t>) пересчета, представляющего собой проверку точности арифметических расчетов, произведенных объектом аудита, либо самостоятельного расчета работником подразделения внутреннего финансового аудита;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proofErr w:type="gramStart"/>
      <w:r w:rsidRPr="000435F3">
        <w:rPr>
          <w:rFonts w:eastAsia="Arial Unicode MS" w:cs="Tahoma"/>
          <w:bCs/>
          <w:sz w:val="28"/>
          <w:szCs w:val="28"/>
        </w:rPr>
        <w:t>е) аналитических процедур, представляющих собой анализ соотношений и закономерностей, основанных на сведениях об осуществлении внутренних бюджетных процедур, а также изучение связи указанных соотношений и закономерностей с полученной информацией с целью выявления отклонений от нее и (или) неправильно отраженных в бюджетном учете операций и их причин и недостатков осуществления иных внутренних бюджетных процедур.</w:t>
      </w:r>
      <w:proofErr w:type="gramEnd"/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3.21. При проведен</w:t>
      </w:r>
      <w:proofErr w:type="gramStart"/>
      <w:r w:rsidRPr="000435F3">
        <w:rPr>
          <w:rFonts w:eastAsia="Arial Unicode MS" w:cs="Tahoma"/>
          <w:bCs/>
          <w:sz w:val="28"/>
          <w:szCs w:val="28"/>
        </w:rPr>
        <w:t>ии ау</w:t>
      </w:r>
      <w:proofErr w:type="gramEnd"/>
      <w:r w:rsidRPr="000435F3">
        <w:rPr>
          <w:rFonts w:eastAsia="Arial Unicode MS" w:cs="Tahoma"/>
          <w:bCs/>
          <w:sz w:val="28"/>
          <w:szCs w:val="28"/>
        </w:rPr>
        <w:t>диторской проверки должны быть получены доказательства. К доказательствам относятся достаточные фактические данные и достоверная информация,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аудита, а также являющиеся основанием для выводов и предложений по результатам аудиторской проверки.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3.22. Проведение аудиторской проверки подлежит документированию. Рабочая документация, то есть документы и иные материалы, подготавливаемые или получаемые в связи с проведением аудиторской проверки, содержит: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а) документы, отражающие подготовку аудиторской проверки, включая ее программу;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б) сведения о характере, сроках, об объеме аудиторской проверки и о результатах ее выполнения;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в) сведения о выполнении внутреннего финансового контроля в отношении операций, связанных с темой аудиторской проверки;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г) перечень договоров, соглашений, протоколов, первичной учетной документации, документов бюджетного учета и бюджетной отчетности, подлежавших изучению в ходе аудиторской проверки;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proofErr w:type="spellStart"/>
      <w:r w:rsidRPr="000435F3">
        <w:rPr>
          <w:rFonts w:eastAsia="Arial Unicode MS" w:cs="Tahoma"/>
          <w:bCs/>
          <w:sz w:val="28"/>
          <w:szCs w:val="28"/>
        </w:rPr>
        <w:t>д</w:t>
      </w:r>
      <w:proofErr w:type="spellEnd"/>
      <w:r w:rsidRPr="000435F3">
        <w:rPr>
          <w:rFonts w:eastAsia="Arial Unicode MS" w:cs="Tahoma"/>
          <w:bCs/>
          <w:sz w:val="28"/>
          <w:szCs w:val="28"/>
        </w:rPr>
        <w:t>) письменные заявления и объяснения, полученные от должностных лиц и иных работников объектов аудита;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е) копии обращений, направленных органам государственного финансового контроля, экспертам и (или) третьим лицам в ходе аудиторской проверки, и полученные от них сведения;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ж) копии финансово-хозяйственных документов объекта аудита, подтверждающих выявленные нарушения;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proofErr w:type="spellStart"/>
      <w:r w:rsidRPr="000435F3">
        <w:rPr>
          <w:rFonts w:eastAsia="Arial Unicode MS" w:cs="Tahoma"/>
          <w:bCs/>
          <w:sz w:val="28"/>
          <w:szCs w:val="28"/>
        </w:rPr>
        <w:t>з</w:t>
      </w:r>
      <w:proofErr w:type="spellEnd"/>
      <w:r w:rsidRPr="000435F3">
        <w:rPr>
          <w:rFonts w:eastAsia="Arial Unicode MS" w:cs="Tahoma"/>
          <w:bCs/>
          <w:sz w:val="28"/>
          <w:szCs w:val="28"/>
        </w:rPr>
        <w:t>) акт аудиторской проверки.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3.23. Предельные сроки проведения аудиторских проверок, основания для их приостановления и продления устанавливаются главным администратором (администратором) средств </w:t>
      </w:r>
      <w:r w:rsidR="00D46704" w:rsidRPr="00D46704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3.24. Результаты аудиторской проверки оформляются актом аудиторской проверки, который подписывается руководителем аудиторской группы и вручается им представителю объекта аудита. Объект аудита вправе представить письменные возражения по акту аудиторской проверки.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3.25. Форма акта аудиторской проверки, порядок направления и сроки его рассмотрения объектом аудита устанавливаются главным администратором (администратором) средств </w:t>
      </w:r>
      <w:r w:rsidR="00D46704" w:rsidRPr="00D46704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3.26. На основании акта аудиторской проверки составляется отчет о результатах аудиторской проверки, содержащий информацию об итогах аудиторской проверки, в том числе: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а) информацию о выявленных в ходе аудиторской проверки недостатках и нарушениях (в количественном и денежном выражении), об условиях и о причинах таких нарушений, а также о значимых бюджетных рисках;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б) информацию о наличии или об отсутствии возражений со стороны объектов аудита;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в) выводы о степени надежности внутреннего финансового контроля и достоверности представленной объектами аудита бюджетной отчетности;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г) выводы о соответствии ведения бюджетного учета объектами аудита методологии и стандартам бюджетного учета, установленным Министерством финансов Российской Федерации;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proofErr w:type="spellStart"/>
      <w:r w:rsidRPr="000435F3">
        <w:rPr>
          <w:rFonts w:eastAsia="Arial Unicode MS" w:cs="Tahoma"/>
          <w:bCs/>
          <w:sz w:val="28"/>
          <w:szCs w:val="28"/>
        </w:rPr>
        <w:t>д</w:t>
      </w:r>
      <w:proofErr w:type="spellEnd"/>
      <w:r w:rsidRPr="000435F3">
        <w:rPr>
          <w:rFonts w:eastAsia="Arial Unicode MS" w:cs="Tahoma"/>
          <w:bCs/>
          <w:sz w:val="28"/>
          <w:szCs w:val="28"/>
        </w:rPr>
        <w:t xml:space="preserve">) 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карты внутреннего финансового контроля, а также предложения по повышению экономности и результативности использования средств </w:t>
      </w:r>
      <w:r w:rsidR="00D46704" w:rsidRPr="00D46704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3.27. Отчет о результатах аудиторской проверки с приложением акта аудиторской проверки направляется руководителю главного администратора (администратора) средств </w:t>
      </w:r>
      <w:r w:rsidR="00D46704" w:rsidRPr="00D46704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. По результатам рассмотрения указанного отчета руководитель главного администратора (администратора) средств </w:t>
      </w:r>
      <w:r w:rsidR="00D46704" w:rsidRPr="00D46704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 вправе принять одно или несколько из решений: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а) о необходимости реализац</w:t>
      </w:r>
      <w:proofErr w:type="gramStart"/>
      <w:r w:rsidRPr="000435F3">
        <w:rPr>
          <w:rFonts w:eastAsia="Arial Unicode MS" w:cs="Tahoma"/>
          <w:bCs/>
          <w:sz w:val="28"/>
          <w:szCs w:val="28"/>
        </w:rPr>
        <w:t>ии ау</w:t>
      </w:r>
      <w:proofErr w:type="gramEnd"/>
      <w:r w:rsidRPr="000435F3">
        <w:rPr>
          <w:rFonts w:eastAsia="Arial Unicode MS" w:cs="Tahoma"/>
          <w:bCs/>
          <w:sz w:val="28"/>
          <w:szCs w:val="28"/>
        </w:rPr>
        <w:t>диторских выводов, предложений и рекомендаций;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б) о недостаточной обоснованности аудиторских выводов, предложений и рекомендаций;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в) о применении материальной и (или) дисциплинарной ответственности к виновным должностным лицам, а также о проведении служебных проверок;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г) о направлении материалов </w:t>
      </w:r>
      <w:r w:rsidR="00D450C5" w:rsidRPr="00D450C5">
        <w:rPr>
          <w:rFonts w:eastAsia="Arial Unicode MS" w:cs="Tahoma"/>
          <w:bCs/>
          <w:sz w:val="28"/>
          <w:szCs w:val="28"/>
        </w:rPr>
        <w:t xml:space="preserve">уполномоченному должностному лицу администрации </w:t>
      </w:r>
      <w:r w:rsidR="00682076">
        <w:rPr>
          <w:rFonts w:eastAsia="Arial Unicode MS" w:cs="Tahoma"/>
          <w:bCs/>
          <w:sz w:val="28"/>
          <w:szCs w:val="28"/>
        </w:rPr>
        <w:t>Гмелинского</w:t>
      </w:r>
      <w:r w:rsidR="00D450C5" w:rsidRPr="00D450C5">
        <w:rPr>
          <w:rFonts w:eastAsia="Arial Unicode MS" w:cs="Tahoma"/>
          <w:bCs/>
          <w:sz w:val="28"/>
          <w:szCs w:val="28"/>
        </w:rPr>
        <w:t xml:space="preserve">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 и (или) правоохранительные органы в случае наличия признаков нарушений бюджетного законодательства Российской Федерации, в отношении которых отсутствует возможность их устранения.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>3.28. Субъекты внутреннего финансового аудита обеспечивают составление годовой (квартальной) отчетности о результатах осуществления внутреннего финансового аудита.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3.29. Годовая (квартальная) отчетность о результатах осуществления внутреннего финансового аудита содержит информацию, подтверждающую выводы о надежности (об эффективности) внутреннего финансового контроля, достоверности сводной бюджетной отчетности главного администратора (администратора) средств </w:t>
      </w:r>
      <w:r w:rsidR="00D46704" w:rsidRPr="00D46704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>.</w:t>
      </w:r>
    </w:p>
    <w:p w:rsidR="000435F3" w:rsidRPr="000435F3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Проведение внутреннего финансового контроля считается надежным (эффективным), если используемые методы контроля и контрольные действия приводят к отсутствию либо существенному снижению числа нарушений нормативных правовых актов, регулирующих бюджетные правоотношения, внутренних стандартов, а также к повышению </w:t>
      </w:r>
      <w:proofErr w:type="gramStart"/>
      <w:r w:rsidRPr="000435F3">
        <w:rPr>
          <w:rFonts w:eastAsia="Arial Unicode MS" w:cs="Tahoma"/>
          <w:bCs/>
          <w:sz w:val="28"/>
          <w:szCs w:val="28"/>
        </w:rPr>
        <w:t xml:space="preserve">эффективности использования средств </w:t>
      </w:r>
      <w:r w:rsidR="00D46704" w:rsidRPr="00D46704">
        <w:rPr>
          <w:rFonts w:eastAsia="Arial Unicode MS" w:cs="Tahoma"/>
          <w:bCs/>
          <w:sz w:val="28"/>
          <w:szCs w:val="28"/>
        </w:rPr>
        <w:t>бюджета сельского поселения</w:t>
      </w:r>
      <w:proofErr w:type="gramEnd"/>
      <w:r w:rsidRPr="000435F3">
        <w:rPr>
          <w:rFonts w:eastAsia="Arial Unicode MS" w:cs="Tahoma"/>
          <w:bCs/>
          <w:sz w:val="28"/>
          <w:szCs w:val="28"/>
        </w:rPr>
        <w:t>.</w:t>
      </w:r>
    </w:p>
    <w:p w:rsidR="00920B88" w:rsidRPr="00920B88" w:rsidRDefault="000435F3" w:rsidP="000435F3">
      <w:pPr>
        <w:jc w:val="both"/>
        <w:rPr>
          <w:rFonts w:eastAsia="Arial Unicode MS" w:cs="Tahoma"/>
          <w:bCs/>
          <w:sz w:val="28"/>
          <w:szCs w:val="28"/>
        </w:rPr>
      </w:pPr>
      <w:r w:rsidRPr="000435F3">
        <w:rPr>
          <w:rFonts w:eastAsia="Arial Unicode MS" w:cs="Tahoma"/>
          <w:bCs/>
          <w:sz w:val="28"/>
          <w:szCs w:val="28"/>
        </w:rPr>
        <w:t xml:space="preserve">3.30. Порядок составления и представления годовой (квартальной) отчетности о результатах осуществления внутреннего финансового аудита устанавливается главным распорядителем средств </w:t>
      </w:r>
      <w:r w:rsidR="00541AC8" w:rsidRPr="00541AC8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, главным администратором доходов </w:t>
      </w:r>
      <w:r w:rsidR="00541AC8" w:rsidRPr="00541AC8">
        <w:rPr>
          <w:rFonts w:eastAsia="Arial Unicode MS" w:cs="Tahoma"/>
          <w:bCs/>
          <w:sz w:val="28"/>
          <w:szCs w:val="28"/>
        </w:rPr>
        <w:t>бюджета сельского поселения</w:t>
      </w:r>
      <w:r w:rsidRPr="000435F3">
        <w:rPr>
          <w:rFonts w:eastAsia="Arial Unicode MS" w:cs="Tahoma"/>
          <w:bCs/>
          <w:sz w:val="28"/>
          <w:szCs w:val="28"/>
        </w:rPr>
        <w:t xml:space="preserve"> и главным администратором </w:t>
      </w:r>
      <w:proofErr w:type="gramStart"/>
      <w:r w:rsidRPr="000435F3">
        <w:rPr>
          <w:rFonts w:eastAsia="Arial Unicode MS" w:cs="Tahoma"/>
          <w:bCs/>
          <w:sz w:val="28"/>
          <w:szCs w:val="28"/>
        </w:rPr>
        <w:t xml:space="preserve">источников финансирования дефицита </w:t>
      </w:r>
      <w:r w:rsidR="00541AC8" w:rsidRPr="00541AC8">
        <w:rPr>
          <w:rFonts w:eastAsia="Arial Unicode MS" w:cs="Tahoma"/>
          <w:bCs/>
          <w:sz w:val="28"/>
          <w:szCs w:val="28"/>
        </w:rPr>
        <w:t>бюджета сельского поселения</w:t>
      </w:r>
      <w:proofErr w:type="gramEnd"/>
      <w:r w:rsidRPr="000435F3">
        <w:rPr>
          <w:rFonts w:eastAsia="Arial Unicode MS" w:cs="Tahoma"/>
          <w:bCs/>
          <w:sz w:val="28"/>
          <w:szCs w:val="28"/>
        </w:rPr>
        <w:t>.</w:t>
      </w:r>
    </w:p>
    <w:p w:rsidR="00B1785D" w:rsidRPr="00920B88" w:rsidRDefault="00B1785D" w:rsidP="00920B88">
      <w:pPr>
        <w:jc w:val="both"/>
        <w:rPr>
          <w:color w:val="000000"/>
        </w:rPr>
      </w:pPr>
    </w:p>
    <w:sectPr w:rsidR="00B1785D" w:rsidRPr="00920B88" w:rsidSect="00785C11">
      <w:pgSz w:w="11906" w:h="16838"/>
      <w:pgMar w:top="567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076FD"/>
    <w:rsid w:val="00013490"/>
    <w:rsid w:val="00023AC5"/>
    <w:rsid w:val="00023BFC"/>
    <w:rsid w:val="00042456"/>
    <w:rsid w:val="000435F3"/>
    <w:rsid w:val="00054914"/>
    <w:rsid w:val="00081310"/>
    <w:rsid w:val="00096983"/>
    <w:rsid w:val="000A4626"/>
    <w:rsid w:val="000C6032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67A71"/>
    <w:rsid w:val="001938AC"/>
    <w:rsid w:val="00194CDF"/>
    <w:rsid w:val="001B0D66"/>
    <w:rsid w:val="001D182A"/>
    <w:rsid w:val="001E11DB"/>
    <w:rsid w:val="001E6F53"/>
    <w:rsid w:val="00207D10"/>
    <w:rsid w:val="00221FBA"/>
    <w:rsid w:val="0025267E"/>
    <w:rsid w:val="00263A9A"/>
    <w:rsid w:val="002701B2"/>
    <w:rsid w:val="00275353"/>
    <w:rsid w:val="0028695C"/>
    <w:rsid w:val="00297F88"/>
    <w:rsid w:val="002A20A0"/>
    <w:rsid w:val="002A31E3"/>
    <w:rsid w:val="002B3115"/>
    <w:rsid w:val="002B41CD"/>
    <w:rsid w:val="002B4706"/>
    <w:rsid w:val="002D4C3F"/>
    <w:rsid w:val="002E6B00"/>
    <w:rsid w:val="00305B81"/>
    <w:rsid w:val="003110FE"/>
    <w:rsid w:val="0031783C"/>
    <w:rsid w:val="003365B8"/>
    <w:rsid w:val="00343B67"/>
    <w:rsid w:val="00354831"/>
    <w:rsid w:val="00385730"/>
    <w:rsid w:val="003933D5"/>
    <w:rsid w:val="00396812"/>
    <w:rsid w:val="00396951"/>
    <w:rsid w:val="003A7C0F"/>
    <w:rsid w:val="003B14BB"/>
    <w:rsid w:val="003B74EC"/>
    <w:rsid w:val="003C165B"/>
    <w:rsid w:val="003E71EA"/>
    <w:rsid w:val="004046CF"/>
    <w:rsid w:val="00405C73"/>
    <w:rsid w:val="00417BF1"/>
    <w:rsid w:val="00423BF9"/>
    <w:rsid w:val="0043002E"/>
    <w:rsid w:val="0044638B"/>
    <w:rsid w:val="0046389E"/>
    <w:rsid w:val="0047058D"/>
    <w:rsid w:val="00475099"/>
    <w:rsid w:val="00496C43"/>
    <w:rsid w:val="004A2EC9"/>
    <w:rsid w:val="004C3D51"/>
    <w:rsid w:val="00501B89"/>
    <w:rsid w:val="005070B2"/>
    <w:rsid w:val="00515C5E"/>
    <w:rsid w:val="00516D9E"/>
    <w:rsid w:val="00541AB4"/>
    <w:rsid w:val="00541AC8"/>
    <w:rsid w:val="005466FD"/>
    <w:rsid w:val="00560643"/>
    <w:rsid w:val="00571B44"/>
    <w:rsid w:val="005813D1"/>
    <w:rsid w:val="00581EEB"/>
    <w:rsid w:val="005C2D78"/>
    <w:rsid w:val="005D2CAE"/>
    <w:rsid w:val="005D5578"/>
    <w:rsid w:val="005E6F8B"/>
    <w:rsid w:val="00600153"/>
    <w:rsid w:val="00612D34"/>
    <w:rsid w:val="00623D3D"/>
    <w:rsid w:val="00630620"/>
    <w:rsid w:val="0063294D"/>
    <w:rsid w:val="00632EBC"/>
    <w:rsid w:val="006349E3"/>
    <w:rsid w:val="00642B28"/>
    <w:rsid w:val="00664D9A"/>
    <w:rsid w:val="00666C15"/>
    <w:rsid w:val="00674AC1"/>
    <w:rsid w:val="00682076"/>
    <w:rsid w:val="00691BD8"/>
    <w:rsid w:val="006B79D9"/>
    <w:rsid w:val="006D047E"/>
    <w:rsid w:val="006E1DD9"/>
    <w:rsid w:val="006E60AC"/>
    <w:rsid w:val="006F2A04"/>
    <w:rsid w:val="00706B2E"/>
    <w:rsid w:val="00722A75"/>
    <w:rsid w:val="00730551"/>
    <w:rsid w:val="007624C3"/>
    <w:rsid w:val="007649AC"/>
    <w:rsid w:val="00775B7B"/>
    <w:rsid w:val="00775D80"/>
    <w:rsid w:val="007801B9"/>
    <w:rsid w:val="00785C11"/>
    <w:rsid w:val="007B5C97"/>
    <w:rsid w:val="007E6814"/>
    <w:rsid w:val="00805786"/>
    <w:rsid w:val="008065FD"/>
    <w:rsid w:val="008066A9"/>
    <w:rsid w:val="008137FC"/>
    <w:rsid w:val="00825685"/>
    <w:rsid w:val="008462AD"/>
    <w:rsid w:val="00851A3B"/>
    <w:rsid w:val="0087174A"/>
    <w:rsid w:val="00877997"/>
    <w:rsid w:val="00897694"/>
    <w:rsid w:val="008A1490"/>
    <w:rsid w:val="008B1BF2"/>
    <w:rsid w:val="008D7638"/>
    <w:rsid w:val="008E6A66"/>
    <w:rsid w:val="008F5B6A"/>
    <w:rsid w:val="00904955"/>
    <w:rsid w:val="00917E1D"/>
    <w:rsid w:val="00920B88"/>
    <w:rsid w:val="009328A4"/>
    <w:rsid w:val="009349C4"/>
    <w:rsid w:val="0096106B"/>
    <w:rsid w:val="00967CED"/>
    <w:rsid w:val="00975DC3"/>
    <w:rsid w:val="00981B34"/>
    <w:rsid w:val="00982096"/>
    <w:rsid w:val="00997526"/>
    <w:rsid w:val="009B29F1"/>
    <w:rsid w:val="009B7800"/>
    <w:rsid w:val="009C64C8"/>
    <w:rsid w:val="009D390B"/>
    <w:rsid w:val="009D7504"/>
    <w:rsid w:val="009E2A59"/>
    <w:rsid w:val="009F755E"/>
    <w:rsid w:val="00A00A62"/>
    <w:rsid w:val="00A03907"/>
    <w:rsid w:val="00A32714"/>
    <w:rsid w:val="00A3525E"/>
    <w:rsid w:val="00A44246"/>
    <w:rsid w:val="00A55267"/>
    <w:rsid w:val="00A56D06"/>
    <w:rsid w:val="00A61E81"/>
    <w:rsid w:val="00A86EF1"/>
    <w:rsid w:val="00A95218"/>
    <w:rsid w:val="00AA5C41"/>
    <w:rsid w:val="00AB3EE3"/>
    <w:rsid w:val="00AF2BBF"/>
    <w:rsid w:val="00B06698"/>
    <w:rsid w:val="00B12839"/>
    <w:rsid w:val="00B1785D"/>
    <w:rsid w:val="00B225AB"/>
    <w:rsid w:val="00B4130C"/>
    <w:rsid w:val="00B50E44"/>
    <w:rsid w:val="00B7488D"/>
    <w:rsid w:val="00B8691C"/>
    <w:rsid w:val="00B95B18"/>
    <w:rsid w:val="00B96E68"/>
    <w:rsid w:val="00BA6AB1"/>
    <w:rsid w:val="00BB2632"/>
    <w:rsid w:val="00BE6F8F"/>
    <w:rsid w:val="00BF3131"/>
    <w:rsid w:val="00C012AA"/>
    <w:rsid w:val="00C02C7E"/>
    <w:rsid w:val="00C107E0"/>
    <w:rsid w:val="00C118EA"/>
    <w:rsid w:val="00C30051"/>
    <w:rsid w:val="00C467F0"/>
    <w:rsid w:val="00C52796"/>
    <w:rsid w:val="00C62F97"/>
    <w:rsid w:val="00C653C6"/>
    <w:rsid w:val="00C728FD"/>
    <w:rsid w:val="00C75AC1"/>
    <w:rsid w:val="00C82681"/>
    <w:rsid w:val="00CA0BDD"/>
    <w:rsid w:val="00CC3EBF"/>
    <w:rsid w:val="00CD62D1"/>
    <w:rsid w:val="00CE7131"/>
    <w:rsid w:val="00CF0BDD"/>
    <w:rsid w:val="00CF44A6"/>
    <w:rsid w:val="00D00FFB"/>
    <w:rsid w:val="00D03526"/>
    <w:rsid w:val="00D05686"/>
    <w:rsid w:val="00D17B28"/>
    <w:rsid w:val="00D24DE7"/>
    <w:rsid w:val="00D450C5"/>
    <w:rsid w:val="00D46704"/>
    <w:rsid w:val="00D560E5"/>
    <w:rsid w:val="00D62765"/>
    <w:rsid w:val="00D7088B"/>
    <w:rsid w:val="00D94757"/>
    <w:rsid w:val="00DA163C"/>
    <w:rsid w:val="00DB1DD7"/>
    <w:rsid w:val="00DB2486"/>
    <w:rsid w:val="00DC4A64"/>
    <w:rsid w:val="00DE5C7F"/>
    <w:rsid w:val="00E000EB"/>
    <w:rsid w:val="00E36010"/>
    <w:rsid w:val="00E4423A"/>
    <w:rsid w:val="00E477C6"/>
    <w:rsid w:val="00E53825"/>
    <w:rsid w:val="00E607E1"/>
    <w:rsid w:val="00E67545"/>
    <w:rsid w:val="00E806CF"/>
    <w:rsid w:val="00E816C2"/>
    <w:rsid w:val="00E95AFC"/>
    <w:rsid w:val="00E95FBA"/>
    <w:rsid w:val="00EA689A"/>
    <w:rsid w:val="00EC135A"/>
    <w:rsid w:val="00EC65EF"/>
    <w:rsid w:val="00ED550B"/>
    <w:rsid w:val="00F11FF9"/>
    <w:rsid w:val="00F2039B"/>
    <w:rsid w:val="00F219C8"/>
    <w:rsid w:val="00F30305"/>
    <w:rsid w:val="00F441DF"/>
    <w:rsid w:val="00F50D3B"/>
    <w:rsid w:val="00F63843"/>
    <w:rsid w:val="00F64A26"/>
    <w:rsid w:val="00F83BFD"/>
    <w:rsid w:val="00F91607"/>
    <w:rsid w:val="00F94B4D"/>
    <w:rsid w:val="00F96124"/>
    <w:rsid w:val="00FB4BAF"/>
    <w:rsid w:val="00FC02DC"/>
    <w:rsid w:val="00FC04D0"/>
    <w:rsid w:val="00FC0EF2"/>
    <w:rsid w:val="00FC1A22"/>
    <w:rsid w:val="00FC1A88"/>
    <w:rsid w:val="00FC6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  <w:style w:type="table" w:styleId="aa">
    <w:name w:val="Table Grid"/>
    <w:basedOn w:val="a1"/>
    <w:rsid w:val="00AB3E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melink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EA5F6-8508-4459-B2FE-BB6B9AD1D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5194</Words>
  <Characters>29608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34733</CharactersWithSpaces>
  <SharedDoc>false</SharedDoc>
  <HLinks>
    <vt:vector size="6" baseType="variant">
      <vt:variant>
        <vt:i4>2949144</vt:i4>
      </vt:variant>
      <vt:variant>
        <vt:i4>0</vt:i4>
      </vt:variant>
      <vt:variant>
        <vt:i4>0</vt:i4>
      </vt:variant>
      <vt:variant>
        <vt:i4>5</vt:i4>
      </vt:variant>
      <vt:variant>
        <vt:lpwstr>mailto:gmelinka@yandex.ru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2015-07-08T12:54:00Z</cp:lastPrinted>
  <dcterms:created xsi:type="dcterms:W3CDTF">2015-07-08T11:42:00Z</dcterms:created>
  <dcterms:modified xsi:type="dcterms:W3CDTF">2015-07-08T12:54:00Z</dcterms:modified>
</cp:coreProperties>
</file>