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863EBF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863EBF" w:rsidRDefault="00863EBF" w:rsidP="00863E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Волгоградская область</w:t>
            </w:r>
          </w:p>
        </w:tc>
      </w:tr>
      <w:tr w:rsidR="00863EBF">
        <w:trPr>
          <w:jc w:val="center"/>
        </w:trPr>
        <w:tc>
          <w:tcPr>
            <w:tcW w:w="6946" w:type="dxa"/>
          </w:tcPr>
          <w:p w:rsidR="00863EBF" w:rsidRDefault="00863EBF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863EBF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863EBF" w:rsidRDefault="00310EA7" w:rsidP="00863E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Гмелинское</w:t>
            </w:r>
            <w:r w:rsidR="00863EBF">
              <w:rPr>
                <w:b/>
              </w:rPr>
              <w:t xml:space="preserve"> сельское поселение</w:t>
            </w:r>
          </w:p>
        </w:tc>
      </w:tr>
      <w:tr w:rsidR="00863EBF">
        <w:trPr>
          <w:jc w:val="center"/>
        </w:trPr>
        <w:tc>
          <w:tcPr>
            <w:tcW w:w="6946" w:type="dxa"/>
          </w:tcPr>
          <w:p w:rsidR="00863EBF" w:rsidRDefault="00863EBF" w:rsidP="00863EBF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863EBF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863EBF" w:rsidRDefault="00102CBA" w:rsidP="00863E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  <w:r w:rsidR="00310EA7">
              <w:rPr>
                <w:b/>
              </w:rPr>
              <w:t>Гмелинского</w:t>
            </w:r>
            <w:r w:rsidR="00863EBF">
              <w:rPr>
                <w:b/>
              </w:rPr>
              <w:t xml:space="preserve"> сельск</w:t>
            </w:r>
            <w:r>
              <w:rPr>
                <w:b/>
              </w:rPr>
              <w:t>ого поселения</w:t>
            </w:r>
          </w:p>
        </w:tc>
      </w:tr>
      <w:tr w:rsidR="00863EBF">
        <w:trPr>
          <w:jc w:val="center"/>
        </w:trPr>
        <w:tc>
          <w:tcPr>
            <w:tcW w:w="6946" w:type="dxa"/>
          </w:tcPr>
          <w:p w:rsidR="00863EBF" w:rsidRDefault="00863EBF" w:rsidP="00704168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 xml:space="preserve">наименование органа </w:t>
            </w:r>
            <w:r w:rsidR="00704168">
              <w:rPr>
                <w:vertAlign w:val="superscript"/>
              </w:rPr>
              <w:t xml:space="preserve">местного самоуправления </w:t>
            </w:r>
            <w:r>
              <w:rPr>
                <w:vertAlign w:val="superscript"/>
              </w:rPr>
              <w:t>МО</w:t>
            </w:r>
          </w:p>
        </w:tc>
      </w:tr>
    </w:tbl>
    <w:p w:rsidR="00863EBF" w:rsidRDefault="00863EBF" w:rsidP="00863EBF">
      <w:pPr>
        <w:jc w:val="center"/>
      </w:pPr>
    </w:p>
    <w:p w:rsidR="00863EBF" w:rsidRDefault="00102CBA" w:rsidP="00863EBF">
      <w:pPr>
        <w:pStyle w:val="2"/>
        <w:rPr>
          <w:b/>
          <w:sz w:val="24"/>
        </w:rPr>
      </w:pPr>
      <w:r>
        <w:rPr>
          <w:b/>
          <w:sz w:val="24"/>
        </w:rPr>
        <w:t>ПОСТАНОВЛЕНИЕ</w:t>
      </w:r>
    </w:p>
    <w:p w:rsidR="00863EBF" w:rsidRDefault="00863EBF" w:rsidP="00863EBF"/>
    <w:tbl>
      <w:tblPr>
        <w:tblW w:w="0" w:type="auto"/>
        <w:tblLayout w:type="fixed"/>
        <w:tblLook w:val="0000"/>
      </w:tblPr>
      <w:tblGrid>
        <w:gridCol w:w="4926"/>
        <w:gridCol w:w="4927"/>
      </w:tblGrid>
      <w:tr w:rsidR="00863EBF">
        <w:tc>
          <w:tcPr>
            <w:tcW w:w="4926" w:type="dxa"/>
          </w:tcPr>
          <w:p w:rsidR="00863EBF" w:rsidRDefault="00863EBF" w:rsidP="00584156">
            <w:pPr>
              <w:snapToGrid w:val="0"/>
              <w:rPr>
                <w:b/>
              </w:rPr>
            </w:pPr>
            <w:r>
              <w:rPr>
                <w:b/>
              </w:rPr>
              <w:t>«</w:t>
            </w:r>
            <w:r w:rsidR="00584156">
              <w:rPr>
                <w:b/>
              </w:rPr>
              <w:t>05</w:t>
            </w:r>
            <w:r>
              <w:rPr>
                <w:b/>
              </w:rPr>
              <w:t>»</w:t>
            </w:r>
            <w:r w:rsidR="00310EA7">
              <w:rPr>
                <w:b/>
              </w:rPr>
              <w:t xml:space="preserve"> </w:t>
            </w:r>
            <w:r w:rsidR="00584156">
              <w:rPr>
                <w:b/>
              </w:rPr>
              <w:t>марта</w:t>
            </w:r>
            <w:r w:rsidR="00C41392">
              <w:rPr>
                <w:b/>
              </w:rPr>
              <w:t xml:space="preserve"> </w:t>
            </w:r>
            <w:r>
              <w:rPr>
                <w:b/>
              </w:rPr>
              <w:t xml:space="preserve"> 20</w:t>
            </w:r>
            <w:r w:rsidR="009E62CA">
              <w:rPr>
                <w:b/>
              </w:rPr>
              <w:t>1</w:t>
            </w:r>
            <w:r w:rsidR="00102CBA">
              <w:rPr>
                <w:b/>
              </w:rPr>
              <w:t>5</w:t>
            </w:r>
            <w:r w:rsidR="00E6708A">
              <w:rPr>
                <w:b/>
              </w:rPr>
              <w:t xml:space="preserve"> </w:t>
            </w:r>
            <w:r>
              <w:rPr>
                <w:b/>
              </w:rPr>
              <w:t>г.</w:t>
            </w:r>
          </w:p>
        </w:tc>
        <w:tc>
          <w:tcPr>
            <w:tcW w:w="4927" w:type="dxa"/>
          </w:tcPr>
          <w:p w:rsidR="00863EBF" w:rsidRDefault="003301A4" w:rsidP="0058415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="00863EBF">
              <w:rPr>
                <w:b/>
              </w:rPr>
              <w:t>№ </w:t>
            </w:r>
            <w:r>
              <w:rPr>
                <w:b/>
              </w:rPr>
              <w:t>1</w:t>
            </w:r>
            <w:r w:rsidR="00584156">
              <w:rPr>
                <w:b/>
              </w:rPr>
              <w:t>9</w:t>
            </w:r>
          </w:p>
        </w:tc>
      </w:tr>
    </w:tbl>
    <w:p w:rsidR="00863EBF" w:rsidRDefault="00863EBF" w:rsidP="00863EBF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A6065E" w:rsidRPr="00A157F1" w:rsidRDefault="00863EBF" w:rsidP="00102CBA">
      <w:pPr>
        <w:ind w:right="5668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</w:rPr>
        <w:t>«</w:t>
      </w:r>
      <w:r w:rsidR="008510A8" w:rsidRPr="00A157F1">
        <w:rPr>
          <w:sz w:val="28"/>
          <w:szCs w:val="28"/>
          <w:lang w:eastAsia="ru-RU"/>
        </w:rPr>
        <w:t>О</w:t>
      </w:r>
      <w:r w:rsidR="00C93034" w:rsidRPr="00A157F1">
        <w:rPr>
          <w:sz w:val="28"/>
          <w:szCs w:val="28"/>
          <w:lang w:eastAsia="ru-RU"/>
        </w:rPr>
        <w:t>б</w:t>
      </w:r>
      <w:r w:rsidR="00DA1B7B" w:rsidRPr="00A157F1">
        <w:rPr>
          <w:sz w:val="28"/>
          <w:szCs w:val="28"/>
          <w:lang w:eastAsia="ru-RU"/>
        </w:rPr>
        <w:t xml:space="preserve"> </w:t>
      </w:r>
      <w:r w:rsidR="00C93034" w:rsidRPr="00A157F1">
        <w:rPr>
          <w:sz w:val="28"/>
          <w:szCs w:val="28"/>
          <w:lang w:eastAsia="ru-RU"/>
        </w:rPr>
        <w:t>индексации размеров окладов (должностных окладов) работников</w:t>
      </w:r>
      <w:r w:rsidR="00102CBA" w:rsidRPr="00A157F1">
        <w:rPr>
          <w:sz w:val="28"/>
          <w:szCs w:val="28"/>
          <w:lang w:eastAsia="ru-RU"/>
        </w:rPr>
        <w:t xml:space="preserve"> </w:t>
      </w:r>
      <w:r w:rsidR="00C93034" w:rsidRPr="00A157F1">
        <w:rPr>
          <w:sz w:val="28"/>
          <w:szCs w:val="28"/>
          <w:lang w:eastAsia="ru-RU"/>
        </w:rPr>
        <w:t xml:space="preserve">администрации </w:t>
      </w:r>
      <w:r w:rsidR="00310EA7">
        <w:rPr>
          <w:sz w:val="28"/>
          <w:szCs w:val="28"/>
          <w:lang w:eastAsia="ru-RU"/>
        </w:rPr>
        <w:t>Гмелинского</w:t>
      </w:r>
      <w:r w:rsidR="00102CBA" w:rsidRPr="00A157F1">
        <w:rPr>
          <w:sz w:val="28"/>
          <w:szCs w:val="28"/>
          <w:lang w:eastAsia="ru-RU"/>
        </w:rPr>
        <w:t xml:space="preserve"> сельского поселения Старополтавского муниципального района Волгоградской области</w:t>
      </w:r>
      <w:r w:rsidR="008510A8" w:rsidRPr="00A157F1">
        <w:rPr>
          <w:sz w:val="28"/>
          <w:szCs w:val="28"/>
          <w:lang w:eastAsia="ru-RU"/>
        </w:rPr>
        <w:t>»</w:t>
      </w:r>
    </w:p>
    <w:p w:rsidR="008510A8" w:rsidRPr="00A157F1" w:rsidRDefault="008510A8" w:rsidP="009451C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63EBF" w:rsidRPr="00A157F1" w:rsidRDefault="009451C3" w:rsidP="0002432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7F1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A157F1">
          <w:rPr>
            <w:rFonts w:ascii="Times New Roman" w:hAnsi="Times New Roman" w:cs="Times New Roman"/>
            <w:sz w:val="28"/>
            <w:szCs w:val="28"/>
          </w:rPr>
          <w:t>ст. ст. 130</w:t>
        </w:r>
      </w:hyperlink>
      <w:r w:rsidRPr="00A157F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A157F1">
          <w:rPr>
            <w:rFonts w:ascii="Times New Roman" w:hAnsi="Times New Roman" w:cs="Times New Roman"/>
            <w:sz w:val="28"/>
            <w:szCs w:val="28"/>
          </w:rPr>
          <w:t>134</w:t>
        </w:r>
      </w:hyperlink>
      <w:r w:rsidRPr="00A157F1">
        <w:rPr>
          <w:rFonts w:ascii="Times New Roman" w:hAnsi="Times New Roman" w:cs="Times New Roman"/>
          <w:sz w:val="28"/>
          <w:szCs w:val="28"/>
        </w:rPr>
        <w:t xml:space="preserve"> Трудового кодекса РФ, в</w:t>
      </w:r>
      <w:r w:rsidR="00C93034" w:rsidRPr="00A157F1">
        <w:rPr>
          <w:rFonts w:ascii="Times New Roman" w:hAnsi="Times New Roman" w:cs="Times New Roman"/>
          <w:sz w:val="28"/>
          <w:szCs w:val="28"/>
        </w:rPr>
        <w:t xml:space="preserve"> целях обеспечения социальных гарантий работников администрации </w:t>
      </w:r>
      <w:r w:rsidR="00310EA7">
        <w:rPr>
          <w:rFonts w:ascii="Times New Roman" w:hAnsi="Times New Roman" w:cs="Times New Roman"/>
          <w:sz w:val="28"/>
          <w:szCs w:val="28"/>
        </w:rPr>
        <w:t>Гмелинского</w:t>
      </w:r>
      <w:r w:rsidR="00C93034" w:rsidRPr="00A157F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63EBF" w:rsidRPr="00A157F1">
        <w:rPr>
          <w:rFonts w:ascii="Times New Roman" w:hAnsi="Times New Roman" w:cs="Times New Roman"/>
          <w:sz w:val="28"/>
          <w:szCs w:val="28"/>
        </w:rPr>
        <w:t>,</w:t>
      </w:r>
      <w:r w:rsidR="00C93034" w:rsidRPr="00A157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3034" w:rsidRPr="00A157F1">
        <w:rPr>
          <w:rFonts w:ascii="Times New Roman" w:hAnsi="Times New Roman" w:cs="Times New Roman"/>
          <w:sz w:val="28"/>
          <w:szCs w:val="28"/>
        </w:rPr>
        <w:t>согласно решения</w:t>
      </w:r>
      <w:proofErr w:type="gramEnd"/>
      <w:r w:rsidR="00C93034" w:rsidRPr="00A157F1">
        <w:rPr>
          <w:rFonts w:ascii="Times New Roman" w:hAnsi="Times New Roman" w:cs="Times New Roman"/>
          <w:sz w:val="28"/>
          <w:szCs w:val="28"/>
        </w:rPr>
        <w:t xml:space="preserve"> </w:t>
      </w:r>
      <w:r w:rsidR="00A157F1" w:rsidRPr="00A157F1">
        <w:rPr>
          <w:rFonts w:ascii="Times New Roman" w:hAnsi="Times New Roman" w:cs="Times New Roman"/>
          <w:sz w:val="28"/>
          <w:szCs w:val="28"/>
        </w:rPr>
        <w:t>Старополтавского районного суда</w:t>
      </w:r>
      <w:r w:rsidRPr="00A157F1">
        <w:rPr>
          <w:rFonts w:ascii="Times New Roman" w:hAnsi="Times New Roman" w:cs="Times New Roman"/>
          <w:sz w:val="28"/>
          <w:szCs w:val="28"/>
        </w:rPr>
        <w:t>,</w:t>
      </w:r>
    </w:p>
    <w:p w:rsidR="00863EBF" w:rsidRPr="00A157F1" w:rsidRDefault="00102CBA" w:rsidP="00863EBF">
      <w:pPr>
        <w:spacing w:before="240" w:after="240"/>
        <w:jc w:val="center"/>
        <w:rPr>
          <w:sz w:val="28"/>
          <w:szCs w:val="28"/>
        </w:rPr>
      </w:pPr>
      <w:r w:rsidRPr="00A157F1">
        <w:rPr>
          <w:sz w:val="28"/>
          <w:szCs w:val="28"/>
        </w:rPr>
        <w:t>ПОСТАНОВИЛА</w:t>
      </w:r>
      <w:r w:rsidR="00863EBF" w:rsidRPr="00A157F1">
        <w:rPr>
          <w:sz w:val="28"/>
          <w:szCs w:val="28"/>
        </w:rPr>
        <w:t>:</w:t>
      </w:r>
    </w:p>
    <w:p w:rsidR="001C70B5" w:rsidRPr="00A157F1" w:rsidRDefault="00102CBA" w:rsidP="00102CBA">
      <w:pPr>
        <w:numPr>
          <w:ilvl w:val="0"/>
          <w:numId w:val="24"/>
        </w:numPr>
        <w:ind w:left="0" w:right="-2" w:firstLine="0"/>
        <w:jc w:val="both"/>
        <w:rPr>
          <w:sz w:val="28"/>
          <w:szCs w:val="28"/>
        </w:rPr>
      </w:pPr>
      <w:r w:rsidRPr="00A157F1">
        <w:rPr>
          <w:sz w:val="28"/>
          <w:szCs w:val="28"/>
        </w:rPr>
        <w:t xml:space="preserve">Провести </w:t>
      </w:r>
      <w:r w:rsidR="00C93034" w:rsidRPr="00A157F1">
        <w:rPr>
          <w:sz w:val="28"/>
          <w:szCs w:val="28"/>
        </w:rPr>
        <w:t xml:space="preserve">индексацию в 1,06 раза </w:t>
      </w:r>
      <w:r w:rsidR="00C93034" w:rsidRPr="00A157F1">
        <w:rPr>
          <w:sz w:val="28"/>
          <w:szCs w:val="28"/>
          <w:lang w:eastAsia="ru-RU"/>
        </w:rPr>
        <w:t xml:space="preserve">размеров окладов (должностных окладов) работников администрации </w:t>
      </w:r>
      <w:r w:rsidR="00310EA7">
        <w:rPr>
          <w:sz w:val="28"/>
          <w:szCs w:val="28"/>
          <w:lang w:eastAsia="ru-RU"/>
        </w:rPr>
        <w:t>Гмелинского</w:t>
      </w:r>
      <w:r w:rsidR="00C93034" w:rsidRPr="00A157F1">
        <w:rPr>
          <w:sz w:val="28"/>
          <w:szCs w:val="28"/>
          <w:lang w:eastAsia="ru-RU"/>
        </w:rPr>
        <w:t xml:space="preserve"> сельского поселения Старополтавского муниципального района Волгоградской области за 2013 год</w:t>
      </w:r>
      <w:r w:rsidRPr="00A157F1">
        <w:rPr>
          <w:sz w:val="28"/>
          <w:szCs w:val="28"/>
          <w:lang w:eastAsia="ru-RU"/>
        </w:rPr>
        <w:t>.</w:t>
      </w:r>
    </w:p>
    <w:p w:rsidR="00637C1B" w:rsidRPr="00A157F1" w:rsidRDefault="00637C1B" w:rsidP="00637C1B">
      <w:pPr>
        <w:numPr>
          <w:ilvl w:val="0"/>
          <w:numId w:val="24"/>
        </w:numPr>
        <w:ind w:left="0" w:right="-2" w:firstLine="0"/>
        <w:jc w:val="both"/>
        <w:rPr>
          <w:sz w:val="28"/>
          <w:szCs w:val="28"/>
        </w:rPr>
      </w:pPr>
      <w:r w:rsidRPr="00A157F1">
        <w:rPr>
          <w:sz w:val="28"/>
          <w:szCs w:val="28"/>
        </w:rPr>
        <w:t xml:space="preserve">Провести индексацию в 1,05 раза </w:t>
      </w:r>
      <w:r w:rsidRPr="00A157F1">
        <w:rPr>
          <w:sz w:val="28"/>
          <w:szCs w:val="28"/>
          <w:lang w:eastAsia="ru-RU"/>
        </w:rPr>
        <w:t xml:space="preserve">размеров окладов (должностных окладов) работников администрации </w:t>
      </w:r>
      <w:r w:rsidR="00310EA7">
        <w:rPr>
          <w:sz w:val="28"/>
          <w:szCs w:val="28"/>
          <w:lang w:eastAsia="ru-RU"/>
        </w:rPr>
        <w:t>Гмелинского</w:t>
      </w:r>
      <w:r w:rsidRPr="00A157F1">
        <w:rPr>
          <w:sz w:val="28"/>
          <w:szCs w:val="28"/>
          <w:lang w:eastAsia="ru-RU"/>
        </w:rPr>
        <w:t xml:space="preserve"> сельского поселения Старополтавского муниципального района Волгоградской области за 2014 год.</w:t>
      </w:r>
    </w:p>
    <w:p w:rsidR="00637C1B" w:rsidRPr="00A157F1" w:rsidRDefault="00CD4278" w:rsidP="00637C1B">
      <w:pPr>
        <w:numPr>
          <w:ilvl w:val="0"/>
          <w:numId w:val="24"/>
        </w:numPr>
        <w:ind w:left="0" w:right="-2" w:firstLine="0"/>
        <w:jc w:val="both"/>
        <w:rPr>
          <w:sz w:val="28"/>
          <w:szCs w:val="28"/>
        </w:rPr>
      </w:pPr>
      <w:r w:rsidRPr="00A157F1">
        <w:rPr>
          <w:sz w:val="28"/>
          <w:szCs w:val="28"/>
        </w:rPr>
        <w:t xml:space="preserve">Установить порядок проведения индексации заработной платы </w:t>
      </w:r>
      <w:r w:rsidRPr="00A157F1">
        <w:rPr>
          <w:sz w:val="28"/>
          <w:szCs w:val="28"/>
          <w:lang w:eastAsia="ru-RU"/>
        </w:rPr>
        <w:t xml:space="preserve">работников администрации </w:t>
      </w:r>
      <w:r w:rsidR="00310EA7">
        <w:rPr>
          <w:sz w:val="28"/>
          <w:szCs w:val="28"/>
          <w:lang w:eastAsia="ru-RU"/>
        </w:rPr>
        <w:t>Гмелинского</w:t>
      </w:r>
      <w:r w:rsidRPr="00A157F1">
        <w:rPr>
          <w:sz w:val="28"/>
          <w:szCs w:val="28"/>
          <w:lang w:eastAsia="ru-RU"/>
        </w:rPr>
        <w:t xml:space="preserve"> сельского поселения Старополтавского муниципального района Волгоградской области</w:t>
      </w:r>
      <w:r w:rsidR="00E72EAE" w:rsidRPr="00A157F1">
        <w:rPr>
          <w:sz w:val="28"/>
          <w:szCs w:val="28"/>
          <w:lang w:eastAsia="ru-RU"/>
        </w:rPr>
        <w:t xml:space="preserve"> (приложение № 1)</w:t>
      </w:r>
      <w:r w:rsidRPr="00A157F1">
        <w:rPr>
          <w:sz w:val="28"/>
          <w:szCs w:val="28"/>
          <w:lang w:eastAsia="ru-RU"/>
        </w:rPr>
        <w:t>.</w:t>
      </w:r>
    </w:p>
    <w:p w:rsidR="009451C3" w:rsidRPr="00A157F1" w:rsidRDefault="00310EA7" w:rsidP="00637C1B">
      <w:pPr>
        <w:numPr>
          <w:ilvl w:val="0"/>
          <w:numId w:val="24"/>
        </w:numPr>
        <w:ind w:left="0" w:right="-2" w:firstLine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Ведущему специалисту </w:t>
      </w:r>
      <w:r w:rsidR="009451C3" w:rsidRPr="00A157F1">
        <w:rPr>
          <w:sz w:val="28"/>
          <w:szCs w:val="28"/>
          <w:lang w:eastAsia="ru-RU"/>
        </w:rPr>
        <w:t xml:space="preserve"> бухгалтеру </w:t>
      </w:r>
      <w:r w:rsidR="00283707" w:rsidRPr="00A157F1">
        <w:rPr>
          <w:sz w:val="28"/>
          <w:szCs w:val="28"/>
          <w:lang w:eastAsia="ru-RU"/>
        </w:rPr>
        <w:t xml:space="preserve">администрации </w:t>
      </w:r>
      <w:r>
        <w:rPr>
          <w:sz w:val="28"/>
          <w:szCs w:val="28"/>
          <w:lang w:eastAsia="ru-RU"/>
        </w:rPr>
        <w:t>Гмелинского</w:t>
      </w:r>
      <w:r w:rsidR="00283707" w:rsidRPr="00A157F1">
        <w:rPr>
          <w:sz w:val="28"/>
          <w:szCs w:val="28"/>
          <w:lang w:eastAsia="ru-RU"/>
        </w:rPr>
        <w:t xml:space="preserve"> сельского поселения </w:t>
      </w:r>
      <w:r>
        <w:rPr>
          <w:sz w:val="28"/>
          <w:szCs w:val="28"/>
          <w:lang w:eastAsia="ru-RU"/>
        </w:rPr>
        <w:t xml:space="preserve">  Семеновой И.В.</w:t>
      </w:r>
      <w:r w:rsidR="00715DAC" w:rsidRPr="00A157F1">
        <w:rPr>
          <w:sz w:val="28"/>
          <w:szCs w:val="28"/>
          <w:lang w:eastAsia="ru-RU"/>
        </w:rPr>
        <w:t xml:space="preserve"> </w:t>
      </w:r>
      <w:r w:rsidR="00283707" w:rsidRPr="00A157F1">
        <w:rPr>
          <w:sz w:val="28"/>
          <w:szCs w:val="28"/>
          <w:lang w:eastAsia="ru-RU"/>
        </w:rPr>
        <w:t xml:space="preserve">осуществить перерасчет и обеспечить выплату работникам </w:t>
      </w:r>
      <w:r w:rsidR="005B4CEC" w:rsidRPr="00A157F1">
        <w:rPr>
          <w:sz w:val="28"/>
          <w:szCs w:val="28"/>
          <w:lang w:eastAsia="ru-RU"/>
        </w:rPr>
        <w:t xml:space="preserve">размер </w:t>
      </w:r>
      <w:proofErr w:type="spellStart"/>
      <w:r w:rsidR="005B4CEC" w:rsidRPr="00A157F1">
        <w:rPr>
          <w:sz w:val="28"/>
          <w:szCs w:val="28"/>
          <w:lang w:eastAsia="ru-RU"/>
        </w:rPr>
        <w:t>задолжности</w:t>
      </w:r>
      <w:proofErr w:type="spellEnd"/>
      <w:r w:rsidR="005B4CEC" w:rsidRPr="00A157F1">
        <w:rPr>
          <w:sz w:val="28"/>
          <w:szCs w:val="28"/>
          <w:lang w:eastAsia="ru-RU"/>
        </w:rPr>
        <w:t xml:space="preserve"> по заработной плате в связи с ее индексацией.</w:t>
      </w:r>
    </w:p>
    <w:p w:rsidR="00102CBA" w:rsidRPr="00A157F1" w:rsidRDefault="00102CBA" w:rsidP="00102CBA">
      <w:pPr>
        <w:numPr>
          <w:ilvl w:val="0"/>
          <w:numId w:val="24"/>
        </w:numPr>
        <w:ind w:left="0" w:right="-2" w:firstLine="0"/>
        <w:jc w:val="both"/>
        <w:rPr>
          <w:sz w:val="28"/>
          <w:szCs w:val="28"/>
        </w:rPr>
      </w:pPr>
      <w:r w:rsidRPr="00A157F1">
        <w:rPr>
          <w:sz w:val="28"/>
          <w:szCs w:val="28"/>
          <w:lang w:eastAsia="ru-RU"/>
        </w:rPr>
        <w:t>Обнародовать настоящее постановление в установленных местах</w:t>
      </w:r>
      <w:r w:rsidRPr="00A157F1">
        <w:rPr>
          <w:rFonts w:eastAsia="Arial Unicode MS"/>
          <w:sz w:val="28"/>
          <w:szCs w:val="28"/>
        </w:rPr>
        <w:t xml:space="preserve"> и </w:t>
      </w:r>
      <w:r w:rsidRPr="00A157F1">
        <w:rPr>
          <w:rFonts w:eastAsia="Arial Unicode MS"/>
          <w:spacing w:val="5"/>
          <w:sz w:val="28"/>
          <w:szCs w:val="28"/>
        </w:rPr>
        <w:t xml:space="preserve">разместить в сети Интернет на сайте </w:t>
      </w:r>
      <w:r w:rsidR="00310EA7">
        <w:rPr>
          <w:rFonts w:eastAsia="Arial Unicode MS"/>
          <w:spacing w:val="5"/>
          <w:sz w:val="28"/>
          <w:szCs w:val="28"/>
        </w:rPr>
        <w:t>Гмелинского</w:t>
      </w:r>
      <w:r w:rsidRPr="00A157F1">
        <w:rPr>
          <w:rFonts w:eastAsia="Arial Unicode MS"/>
          <w:spacing w:val="5"/>
          <w:sz w:val="28"/>
          <w:szCs w:val="28"/>
        </w:rPr>
        <w:t xml:space="preserve"> сельского поселения Старополтавского муниципального района</w:t>
      </w:r>
    </w:p>
    <w:p w:rsidR="001C70B5" w:rsidRPr="00A157F1" w:rsidRDefault="001C70B5" w:rsidP="00655F3D">
      <w:pPr>
        <w:rPr>
          <w:sz w:val="28"/>
          <w:szCs w:val="28"/>
        </w:rPr>
      </w:pPr>
    </w:p>
    <w:p w:rsidR="00796F03" w:rsidRPr="00A157F1" w:rsidRDefault="00655F3D" w:rsidP="00655F3D">
      <w:pPr>
        <w:rPr>
          <w:sz w:val="28"/>
          <w:szCs w:val="28"/>
        </w:rPr>
      </w:pPr>
      <w:r w:rsidRPr="00A157F1">
        <w:rPr>
          <w:sz w:val="28"/>
          <w:szCs w:val="28"/>
        </w:rPr>
        <w:t xml:space="preserve">Глава </w:t>
      </w:r>
      <w:r w:rsidR="00310EA7">
        <w:rPr>
          <w:sz w:val="28"/>
          <w:szCs w:val="28"/>
        </w:rPr>
        <w:t>Гмелинского</w:t>
      </w:r>
    </w:p>
    <w:p w:rsidR="00421761" w:rsidRPr="00A157F1" w:rsidRDefault="00655F3D" w:rsidP="00536245">
      <w:pPr>
        <w:rPr>
          <w:sz w:val="28"/>
          <w:szCs w:val="28"/>
        </w:rPr>
      </w:pPr>
      <w:r w:rsidRPr="00A157F1">
        <w:rPr>
          <w:sz w:val="28"/>
          <w:szCs w:val="28"/>
        </w:rPr>
        <w:t>сельского поселения</w:t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 w:rsidR="00A157F1">
        <w:rPr>
          <w:sz w:val="28"/>
          <w:szCs w:val="28"/>
        </w:rPr>
        <w:t xml:space="preserve">     </w:t>
      </w:r>
      <w:proofErr w:type="spellStart"/>
      <w:r w:rsidR="00310EA7">
        <w:rPr>
          <w:sz w:val="28"/>
          <w:szCs w:val="28"/>
        </w:rPr>
        <w:t>М.П.Бутенин</w:t>
      </w:r>
      <w:proofErr w:type="spellEnd"/>
    </w:p>
    <w:p w:rsidR="00421761" w:rsidRPr="00A157F1" w:rsidRDefault="00421761" w:rsidP="00536245">
      <w:pPr>
        <w:rPr>
          <w:sz w:val="28"/>
          <w:szCs w:val="28"/>
        </w:rPr>
      </w:pPr>
    </w:p>
    <w:p w:rsidR="00AA7067" w:rsidRPr="00A157F1" w:rsidRDefault="00AA7067" w:rsidP="00E23AE1">
      <w:pPr>
        <w:suppressAutoHyphens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A157F1">
        <w:rPr>
          <w:sz w:val="28"/>
          <w:szCs w:val="28"/>
        </w:rPr>
        <w:lastRenderedPageBreak/>
        <w:t>Приложение № 1</w:t>
      </w:r>
      <w:r w:rsidR="00DA6F71" w:rsidRPr="00A157F1">
        <w:rPr>
          <w:sz w:val="28"/>
          <w:szCs w:val="28"/>
        </w:rPr>
        <w:t xml:space="preserve"> к постановлению администрации </w:t>
      </w:r>
      <w:r w:rsidR="00310EA7">
        <w:rPr>
          <w:sz w:val="28"/>
          <w:szCs w:val="28"/>
        </w:rPr>
        <w:t>Гмелинского</w:t>
      </w:r>
      <w:r w:rsidR="00DA6F71" w:rsidRPr="00A157F1">
        <w:rPr>
          <w:sz w:val="28"/>
          <w:szCs w:val="28"/>
        </w:rPr>
        <w:t xml:space="preserve"> сельского поселения от </w:t>
      </w:r>
      <w:r w:rsidR="00310EA7">
        <w:rPr>
          <w:sz w:val="28"/>
          <w:szCs w:val="28"/>
        </w:rPr>
        <w:t>0</w:t>
      </w:r>
      <w:r w:rsidR="00584156">
        <w:rPr>
          <w:sz w:val="28"/>
          <w:szCs w:val="28"/>
        </w:rPr>
        <w:t>5</w:t>
      </w:r>
      <w:r w:rsidR="00310EA7">
        <w:rPr>
          <w:sz w:val="28"/>
          <w:szCs w:val="28"/>
        </w:rPr>
        <w:t>.0</w:t>
      </w:r>
      <w:r w:rsidR="00584156">
        <w:rPr>
          <w:sz w:val="28"/>
          <w:szCs w:val="28"/>
        </w:rPr>
        <w:t>3</w:t>
      </w:r>
      <w:r w:rsidR="004B29BA">
        <w:rPr>
          <w:sz w:val="28"/>
          <w:szCs w:val="28"/>
        </w:rPr>
        <w:t>.</w:t>
      </w:r>
      <w:r w:rsidR="00DA6F71" w:rsidRPr="00A157F1">
        <w:rPr>
          <w:sz w:val="28"/>
          <w:szCs w:val="28"/>
        </w:rPr>
        <w:t>2015</w:t>
      </w:r>
      <w:r w:rsidR="004B29BA">
        <w:rPr>
          <w:sz w:val="28"/>
          <w:szCs w:val="28"/>
        </w:rPr>
        <w:t>г.</w:t>
      </w:r>
      <w:r w:rsidR="00DA6F71" w:rsidRPr="00A157F1">
        <w:rPr>
          <w:sz w:val="28"/>
          <w:szCs w:val="28"/>
        </w:rPr>
        <w:t xml:space="preserve"> №</w:t>
      </w:r>
      <w:r w:rsidR="004B29BA">
        <w:rPr>
          <w:sz w:val="28"/>
          <w:szCs w:val="28"/>
        </w:rPr>
        <w:t xml:space="preserve"> </w:t>
      </w:r>
      <w:r w:rsidR="00584156">
        <w:rPr>
          <w:sz w:val="28"/>
          <w:szCs w:val="28"/>
        </w:rPr>
        <w:t>19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A157F1">
        <w:rPr>
          <w:sz w:val="28"/>
          <w:szCs w:val="28"/>
        </w:rPr>
        <w:t>ПОЛОЖЕНИЕ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A157F1">
        <w:rPr>
          <w:sz w:val="28"/>
          <w:szCs w:val="28"/>
        </w:rPr>
        <w:t>о порядке индексации заработной платы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ru-RU"/>
        </w:rPr>
      </w:pP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ru-RU"/>
        </w:rPr>
      </w:pPr>
      <w:r w:rsidRPr="00A157F1">
        <w:rPr>
          <w:sz w:val="28"/>
          <w:szCs w:val="28"/>
        </w:rPr>
        <w:t xml:space="preserve">1. </w:t>
      </w:r>
      <w:r w:rsidR="00DA6F71" w:rsidRPr="00A157F1">
        <w:rPr>
          <w:sz w:val="28"/>
          <w:szCs w:val="28"/>
        </w:rPr>
        <w:t>Общие положения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</w:rPr>
        <w:t xml:space="preserve">1.1. Настоящее Положение о порядке индексации заработной платы (далее - "Положение") </w:t>
      </w:r>
      <w:r w:rsidR="00DA6F71" w:rsidRPr="00A157F1">
        <w:rPr>
          <w:sz w:val="28"/>
          <w:szCs w:val="28"/>
        </w:rPr>
        <w:t xml:space="preserve">в администрации </w:t>
      </w:r>
      <w:r w:rsidR="00310EA7">
        <w:rPr>
          <w:sz w:val="28"/>
          <w:szCs w:val="28"/>
        </w:rPr>
        <w:t>Гмелинского</w:t>
      </w:r>
      <w:r w:rsidR="00DA6F71" w:rsidRPr="00A157F1">
        <w:rPr>
          <w:sz w:val="28"/>
          <w:szCs w:val="28"/>
        </w:rPr>
        <w:t xml:space="preserve"> сельского поселения</w:t>
      </w:r>
      <w:r w:rsidRPr="00A157F1">
        <w:rPr>
          <w:sz w:val="28"/>
          <w:szCs w:val="28"/>
        </w:rPr>
        <w:t xml:space="preserve"> разработано в соответствии со </w:t>
      </w:r>
      <w:hyperlink r:id="rId7" w:history="1">
        <w:r w:rsidRPr="00A157F1">
          <w:rPr>
            <w:color w:val="0000FF"/>
            <w:sz w:val="28"/>
            <w:szCs w:val="28"/>
            <w:lang w:eastAsia="ru-RU"/>
          </w:rPr>
          <w:t>ст. 134</w:t>
        </w:r>
      </w:hyperlink>
      <w:r w:rsidRPr="00A157F1">
        <w:rPr>
          <w:sz w:val="28"/>
          <w:szCs w:val="28"/>
          <w:lang w:eastAsia="ru-RU"/>
        </w:rPr>
        <w:t xml:space="preserve"> Трудового кодекса Российской Федерации, другими нормативными правовыми актами Российской Федерации.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1.2. Индексация заработной платы (далее - "индексация" и "зарплата") обеспечивает повышение </w:t>
      </w:r>
      <w:proofErr w:type="gramStart"/>
      <w:r w:rsidRPr="00A157F1">
        <w:rPr>
          <w:sz w:val="28"/>
          <w:szCs w:val="28"/>
          <w:lang w:eastAsia="ru-RU"/>
        </w:rPr>
        <w:t>уровня реального содержания зарплаты работников данного работодателя</w:t>
      </w:r>
      <w:proofErr w:type="gramEnd"/>
      <w:r w:rsidRPr="00A157F1">
        <w:rPr>
          <w:sz w:val="28"/>
          <w:szCs w:val="28"/>
          <w:lang w:eastAsia="ru-RU"/>
        </w:rPr>
        <w:t>.</w:t>
      </w:r>
    </w:p>
    <w:p w:rsidR="00AA7067" w:rsidRPr="00A157F1" w:rsidRDefault="00AA7067" w:rsidP="00DA6F71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1.3. Индексация проводится </w:t>
      </w:r>
      <w:r w:rsidR="00DA6F71" w:rsidRPr="00A157F1">
        <w:rPr>
          <w:sz w:val="28"/>
          <w:szCs w:val="28"/>
          <w:lang w:eastAsia="ru-RU"/>
        </w:rPr>
        <w:t>по мере роста инфляции</w:t>
      </w:r>
      <w:r w:rsidR="000C56F1" w:rsidRPr="00A157F1">
        <w:rPr>
          <w:sz w:val="28"/>
          <w:szCs w:val="28"/>
          <w:lang w:eastAsia="ru-RU"/>
        </w:rPr>
        <w:t xml:space="preserve"> </w:t>
      </w:r>
      <w:r w:rsidR="00535E86" w:rsidRPr="00A157F1">
        <w:rPr>
          <w:sz w:val="28"/>
          <w:szCs w:val="28"/>
          <w:lang w:eastAsia="ru-RU"/>
        </w:rPr>
        <w:t>в сроки, предусмотренные трудовым законодательством и иными актами, содержащими нормы трудового права</w:t>
      </w:r>
      <w:r w:rsidRPr="00A157F1">
        <w:rPr>
          <w:sz w:val="28"/>
          <w:szCs w:val="28"/>
          <w:lang w:eastAsia="ru-RU"/>
        </w:rPr>
        <w:t>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0" w:name="Par8"/>
      <w:bookmarkEnd w:id="0"/>
      <w:r w:rsidRPr="00A157F1">
        <w:rPr>
          <w:sz w:val="28"/>
          <w:szCs w:val="28"/>
          <w:lang w:eastAsia="ru-RU"/>
        </w:rPr>
        <w:t>1.4. Причинами индексации являются: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1.4.1. Изменение установленного законодательством минимального </w:t>
      </w:r>
      <w:proofErr w:type="gramStart"/>
      <w:r w:rsidRPr="00A157F1">
        <w:rPr>
          <w:sz w:val="28"/>
          <w:szCs w:val="28"/>
          <w:lang w:eastAsia="ru-RU"/>
        </w:rPr>
        <w:t>размера оплаты труда</w:t>
      </w:r>
      <w:proofErr w:type="gramEnd"/>
      <w:r w:rsidRPr="00A157F1">
        <w:rPr>
          <w:sz w:val="28"/>
          <w:szCs w:val="28"/>
          <w:lang w:eastAsia="ru-RU"/>
        </w:rPr>
        <w:t>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1.4.2. Изменение установленной законодательством величины прожиточного минимума на душу населения для трудоспособного населения по субъекту Российской Федерации в месте нахождения работодателя.</w:t>
      </w:r>
    </w:p>
    <w:p w:rsidR="005210F2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1.4.3. Изменение индекса потребительских цен за </w:t>
      </w:r>
      <w:r w:rsidR="005210F2" w:rsidRPr="00A157F1">
        <w:rPr>
          <w:sz w:val="28"/>
          <w:szCs w:val="28"/>
          <w:lang w:eastAsia="ru-RU"/>
        </w:rPr>
        <w:t>год.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1.4.4. Причины, согласованные работниками и работодателем в коллективном договоре, коллективных соглашениях, или установленных работодателем локальными нормативными актами.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1.4.5. В иных случаях, установленных действующим законодательством.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В случае одновременного действия нескольких причин индексирование проводится только по одной из них с показателем наибольшего (или наименьшего) изменения (или по средней величине изменения таких причин).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1.5. Размер индекса устанавливается локальным нормативным актом не ниже или не выше величины, обусловленной причиной индексации (</w:t>
      </w:r>
      <w:hyperlink w:anchor="Par8" w:history="1">
        <w:r w:rsidRPr="00A157F1">
          <w:rPr>
            <w:color w:val="0000FF"/>
            <w:sz w:val="28"/>
            <w:szCs w:val="28"/>
            <w:lang w:eastAsia="ru-RU"/>
          </w:rPr>
          <w:t>п. 1.4</w:t>
        </w:r>
      </w:hyperlink>
      <w:r w:rsidRPr="00A157F1">
        <w:rPr>
          <w:sz w:val="28"/>
          <w:szCs w:val="28"/>
          <w:lang w:eastAsia="ru-RU"/>
        </w:rPr>
        <w:t xml:space="preserve"> Положения).</w:t>
      </w:r>
    </w:p>
    <w:p w:rsidR="00AA7067" w:rsidRPr="00A157F1" w:rsidRDefault="00535E86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1.6</w:t>
      </w:r>
      <w:r w:rsidR="00AA7067" w:rsidRPr="00A157F1">
        <w:rPr>
          <w:sz w:val="28"/>
          <w:szCs w:val="28"/>
          <w:lang w:eastAsia="ru-RU"/>
        </w:rPr>
        <w:t>. Размер индекса вступает в силу и применяется для расчета зарплаты с момента, указанно</w:t>
      </w:r>
      <w:r w:rsidR="00B37597" w:rsidRPr="00A157F1">
        <w:rPr>
          <w:sz w:val="28"/>
          <w:szCs w:val="28"/>
          <w:lang w:eastAsia="ru-RU"/>
        </w:rPr>
        <w:t>го в локальном нормативном акте</w:t>
      </w:r>
      <w:r w:rsidR="00AA7067" w:rsidRPr="00A157F1">
        <w:rPr>
          <w:sz w:val="28"/>
          <w:szCs w:val="28"/>
          <w:lang w:eastAsia="ru-RU"/>
        </w:rPr>
        <w:t>.</w:t>
      </w:r>
    </w:p>
    <w:p w:rsidR="00AA7067" w:rsidRPr="00A157F1" w:rsidRDefault="00535E86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1.7</w:t>
      </w:r>
      <w:r w:rsidR="00AA7067" w:rsidRPr="00A157F1">
        <w:rPr>
          <w:sz w:val="28"/>
          <w:szCs w:val="28"/>
          <w:lang w:eastAsia="ru-RU"/>
        </w:rPr>
        <w:t>. Индексации подлежит</w:t>
      </w:r>
      <w:r w:rsidR="00F551CB" w:rsidRPr="00A157F1">
        <w:rPr>
          <w:sz w:val="28"/>
          <w:szCs w:val="28"/>
          <w:lang w:eastAsia="ru-RU"/>
        </w:rPr>
        <w:t xml:space="preserve"> установленный размер окладов (должностных окладов) работников администрации </w:t>
      </w:r>
      <w:r w:rsidR="00310EA7">
        <w:rPr>
          <w:sz w:val="28"/>
          <w:szCs w:val="28"/>
          <w:lang w:eastAsia="ru-RU"/>
        </w:rPr>
        <w:t>Гмелинского</w:t>
      </w:r>
      <w:r w:rsidR="00F551CB" w:rsidRPr="00A157F1">
        <w:rPr>
          <w:sz w:val="28"/>
          <w:szCs w:val="28"/>
          <w:lang w:eastAsia="ru-RU"/>
        </w:rPr>
        <w:t xml:space="preserve"> сельского поселения</w:t>
      </w:r>
      <w:r w:rsidR="00AA7067" w:rsidRPr="00A157F1">
        <w:rPr>
          <w:sz w:val="28"/>
          <w:szCs w:val="28"/>
          <w:lang w:eastAsia="ru-RU"/>
        </w:rPr>
        <w:t>.</w:t>
      </w:r>
    </w:p>
    <w:p w:rsidR="00AA7067" w:rsidRPr="00A157F1" w:rsidRDefault="00535E86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1.7.1</w:t>
      </w:r>
      <w:r w:rsidR="00AA7067" w:rsidRPr="00A157F1">
        <w:rPr>
          <w:sz w:val="28"/>
          <w:szCs w:val="28"/>
          <w:lang w:eastAsia="ru-RU"/>
        </w:rPr>
        <w:t xml:space="preserve">. </w:t>
      </w:r>
      <w:r w:rsidR="0008531E" w:rsidRPr="00A157F1">
        <w:rPr>
          <w:sz w:val="28"/>
          <w:szCs w:val="28"/>
          <w:lang w:eastAsia="ru-RU"/>
        </w:rPr>
        <w:t xml:space="preserve">Оклады (должностные оклады) работников администрации </w:t>
      </w:r>
      <w:r w:rsidR="00310EA7">
        <w:rPr>
          <w:sz w:val="28"/>
          <w:szCs w:val="28"/>
          <w:lang w:eastAsia="ru-RU"/>
        </w:rPr>
        <w:t>Гмелинского</w:t>
      </w:r>
      <w:r w:rsidR="0008531E" w:rsidRPr="00A157F1">
        <w:rPr>
          <w:sz w:val="28"/>
          <w:szCs w:val="28"/>
          <w:lang w:eastAsia="ru-RU"/>
        </w:rPr>
        <w:t xml:space="preserve"> сельского поселения</w:t>
      </w:r>
      <w:r w:rsidR="00AA7067" w:rsidRPr="00A157F1">
        <w:rPr>
          <w:sz w:val="28"/>
          <w:szCs w:val="28"/>
          <w:lang w:eastAsia="ru-RU"/>
        </w:rPr>
        <w:t xml:space="preserve">, индексируются от их исходного размера, действовавшего </w:t>
      </w:r>
      <w:r w:rsidR="00F1050F" w:rsidRPr="00A157F1">
        <w:rPr>
          <w:sz w:val="28"/>
          <w:szCs w:val="28"/>
          <w:lang w:eastAsia="ru-RU"/>
        </w:rPr>
        <w:t>в период</w:t>
      </w:r>
      <w:r w:rsidR="00AA7067" w:rsidRPr="00A157F1">
        <w:rPr>
          <w:sz w:val="28"/>
          <w:szCs w:val="28"/>
          <w:lang w:eastAsia="ru-RU"/>
        </w:rPr>
        <w:t xml:space="preserve"> индексации.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</w:t>
      </w:r>
      <w:r w:rsidR="00535E86" w:rsidRPr="00A157F1">
        <w:rPr>
          <w:sz w:val="28"/>
          <w:szCs w:val="28"/>
          <w:lang w:eastAsia="ru-RU"/>
        </w:rPr>
        <w:t>7</w:t>
      </w:r>
      <w:r w:rsidRPr="00A157F1">
        <w:rPr>
          <w:sz w:val="28"/>
          <w:szCs w:val="28"/>
          <w:lang w:eastAsia="ru-RU"/>
        </w:rPr>
        <w:t>.</w:t>
      </w:r>
      <w:r w:rsidR="00535E86" w:rsidRPr="00A157F1">
        <w:rPr>
          <w:sz w:val="28"/>
          <w:szCs w:val="28"/>
          <w:lang w:eastAsia="ru-RU"/>
        </w:rPr>
        <w:t>2</w:t>
      </w:r>
      <w:r w:rsidRPr="00A157F1">
        <w:rPr>
          <w:sz w:val="28"/>
          <w:szCs w:val="28"/>
          <w:lang w:eastAsia="ru-RU"/>
        </w:rPr>
        <w:t>. Премии, надбавки, доплаты, компенсации</w:t>
      </w:r>
      <w:r w:rsidR="00221565" w:rsidRPr="00A157F1">
        <w:rPr>
          <w:sz w:val="28"/>
          <w:szCs w:val="28"/>
          <w:lang w:eastAsia="ru-RU"/>
        </w:rPr>
        <w:t xml:space="preserve"> индексации не подлежат. 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2. </w:t>
      </w:r>
      <w:r w:rsidR="00DA6F71" w:rsidRPr="00A157F1">
        <w:rPr>
          <w:sz w:val="28"/>
          <w:szCs w:val="28"/>
          <w:lang w:eastAsia="ru-RU"/>
        </w:rPr>
        <w:t>Порядок проведения индексации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2.1. </w:t>
      </w:r>
      <w:r w:rsidR="00C95C83">
        <w:rPr>
          <w:sz w:val="28"/>
          <w:szCs w:val="28"/>
          <w:lang w:eastAsia="ru-RU"/>
        </w:rPr>
        <w:t>Уполномоченное должностное лицо б</w:t>
      </w:r>
      <w:r w:rsidR="003D097F" w:rsidRPr="00A157F1">
        <w:rPr>
          <w:sz w:val="28"/>
          <w:szCs w:val="28"/>
          <w:lang w:eastAsia="ru-RU"/>
        </w:rPr>
        <w:t>ухгалтери</w:t>
      </w:r>
      <w:r w:rsidR="00C95C83">
        <w:rPr>
          <w:sz w:val="28"/>
          <w:szCs w:val="28"/>
          <w:lang w:eastAsia="ru-RU"/>
        </w:rPr>
        <w:t>и</w:t>
      </w:r>
      <w:r w:rsidRPr="00A157F1">
        <w:rPr>
          <w:sz w:val="28"/>
          <w:szCs w:val="28"/>
          <w:lang w:eastAsia="ru-RU"/>
        </w:rPr>
        <w:t xml:space="preserve"> </w:t>
      </w:r>
      <w:r w:rsidR="003D097F" w:rsidRPr="00A157F1">
        <w:rPr>
          <w:sz w:val="28"/>
          <w:szCs w:val="28"/>
          <w:lang w:eastAsia="ru-RU"/>
        </w:rPr>
        <w:t xml:space="preserve">администрации </w:t>
      </w:r>
      <w:r w:rsidR="00310EA7">
        <w:rPr>
          <w:sz w:val="28"/>
          <w:szCs w:val="28"/>
          <w:lang w:eastAsia="ru-RU"/>
        </w:rPr>
        <w:t>Гмелинского</w:t>
      </w:r>
      <w:r w:rsidR="003D097F" w:rsidRPr="00A157F1">
        <w:rPr>
          <w:sz w:val="28"/>
          <w:szCs w:val="28"/>
          <w:lang w:eastAsia="ru-RU"/>
        </w:rPr>
        <w:t xml:space="preserve"> сельского поселения </w:t>
      </w:r>
      <w:r w:rsidRPr="00A157F1">
        <w:rPr>
          <w:sz w:val="28"/>
          <w:szCs w:val="28"/>
          <w:lang w:eastAsia="ru-RU"/>
        </w:rPr>
        <w:t>еже</w:t>
      </w:r>
      <w:r w:rsidR="003D097F" w:rsidRPr="00A157F1">
        <w:rPr>
          <w:sz w:val="28"/>
          <w:szCs w:val="28"/>
          <w:lang w:eastAsia="ru-RU"/>
        </w:rPr>
        <w:t>годно</w:t>
      </w:r>
      <w:r w:rsidRPr="00A157F1">
        <w:rPr>
          <w:sz w:val="28"/>
          <w:szCs w:val="28"/>
          <w:lang w:eastAsia="ru-RU"/>
        </w:rPr>
        <w:t xml:space="preserve"> </w:t>
      </w:r>
      <w:r w:rsidR="003D097F" w:rsidRPr="00A157F1">
        <w:rPr>
          <w:sz w:val="28"/>
          <w:szCs w:val="28"/>
          <w:lang w:eastAsia="ru-RU"/>
        </w:rPr>
        <w:t>по состоянию на</w:t>
      </w:r>
      <w:r w:rsidRPr="00A157F1">
        <w:rPr>
          <w:sz w:val="28"/>
          <w:szCs w:val="28"/>
          <w:lang w:eastAsia="ru-RU"/>
        </w:rPr>
        <w:t xml:space="preserve"> </w:t>
      </w:r>
      <w:r w:rsidR="003D097F" w:rsidRPr="00A157F1">
        <w:rPr>
          <w:sz w:val="28"/>
          <w:szCs w:val="28"/>
          <w:lang w:eastAsia="ru-RU"/>
        </w:rPr>
        <w:t>1 октября</w:t>
      </w:r>
      <w:r w:rsidRPr="00A157F1">
        <w:rPr>
          <w:sz w:val="28"/>
          <w:szCs w:val="28"/>
          <w:lang w:eastAsia="ru-RU"/>
        </w:rPr>
        <w:t xml:space="preserve"> определя</w:t>
      </w:r>
      <w:r w:rsidR="003D097F" w:rsidRPr="00A157F1">
        <w:rPr>
          <w:sz w:val="28"/>
          <w:szCs w:val="28"/>
          <w:lang w:eastAsia="ru-RU"/>
        </w:rPr>
        <w:t>е</w:t>
      </w:r>
      <w:r w:rsidRPr="00A157F1">
        <w:rPr>
          <w:sz w:val="28"/>
          <w:szCs w:val="28"/>
          <w:lang w:eastAsia="ru-RU"/>
        </w:rPr>
        <w:t xml:space="preserve">т наличие или отсутствие причин для индексации и при наличии причин, указанных в </w:t>
      </w:r>
      <w:hyperlink w:anchor="Par8" w:history="1">
        <w:r w:rsidRPr="00A157F1">
          <w:rPr>
            <w:color w:val="0000FF"/>
            <w:sz w:val="28"/>
            <w:szCs w:val="28"/>
            <w:lang w:eastAsia="ru-RU"/>
          </w:rPr>
          <w:t>п. 1.4</w:t>
        </w:r>
      </w:hyperlink>
      <w:r w:rsidRPr="00A157F1">
        <w:rPr>
          <w:sz w:val="28"/>
          <w:szCs w:val="28"/>
          <w:lang w:eastAsia="ru-RU"/>
        </w:rPr>
        <w:t xml:space="preserve"> Положения, представля</w:t>
      </w:r>
      <w:r w:rsidR="003D097F" w:rsidRPr="00A157F1">
        <w:rPr>
          <w:sz w:val="28"/>
          <w:szCs w:val="28"/>
          <w:lang w:eastAsia="ru-RU"/>
        </w:rPr>
        <w:t>е</w:t>
      </w:r>
      <w:r w:rsidRPr="00A157F1">
        <w:rPr>
          <w:sz w:val="28"/>
          <w:szCs w:val="28"/>
          <w:lang w:eastAsia="ru-RU"/>
        </w:rPr>
        <w:t>т работодателю обоснованные предложения с расчетом величины индексации.</w:t>
      </w:r>
    </w:p>
    <w:p w:rsidR="003D097F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2.2. Работодатель с учетом своего финансового состояния </w:t>
      </w:r>
      <w:r w:rsidR="003D097F" w:rsidRPr="00A157F1">
        <w:rPr>
          <w:sz w:val="28"/>
          <w:szCs w:val="28"/>
          <w:lang w:eastAsia="ru-RU"/>
        </w:rPr>
        <w:t>незамедлительно</w:t>
      </w:r>
      <w:r w:rsidRPr="00A157F1">
        <w:rPr>
          <w:sz w:val="28"/>
          <w:szCs w:val="28"/>
          <w:lang w:eastAsia="ru-RU"/>
        </w:rPr>
        <w:t xml:space="preserve"> рассматривает поступившие предложения и выносит локальн</w:t>
      </w:r>
      <w:r w:rsidR="003D097F" w:rsidRPr="00A157F1">
        <w:rPr>
          <w:sz w:val="28"/>
          <w:szCs w:val="28"/>
          <w:lang w:eastAsia="ru-RU"/>
        </w:rPr>
        <w:t>ый</w:t>
      </w:r>
      <w:r w:rsidRPr="00A157F1">
        <w:rPr>
          <w:sz w:val="28"/>
          <w:szCs w:val="28"/>
          <w:lang w:eastAsia="ru-RU"/>
        </w:rPr>
        <w:t xml:space="preserve"> нормативн</w:t>
      </w:r>
      <w:r w:rsidR="003D097F" w:rsidRPr="00A157F1">
        <w:rPr>
          <w:sz w:val="28"/>
          <w:szCs w:val="28"/>
          <w:lang w:eastAsia="ru-RU"/>
        </w:rPr>
        <w:t>ый акт</w:t>
      </w:r>
      <w:r w:rsidRPr="00A157F1">
        <w:rPr>
          <w:sz w:val="28"/>
          <w:szCs w:val="28"/>
          <w:lang w:eastAsia="ru-RU"/>
        </w:rPr>
        <w:t xml:space="preserve"> об индексации</w:t>
      </w:r>
      <w:r w:rsidR="003D097F" w:rsidRPr="00A157F1">
        <w:rPr>
          <w:sz w:val="28"/>
          <w:szCs w:val="28"/>
          <w:lang w:eastAsia="ru-RU"/>
        </w:rPr>
        <w:t>, либо</w:t>
      </w:r>
      <w:r w:rsidRPr="00A157F1">
        <w:rPr>
          <w:sz w:val="28"/>
          <w:szCs w:val="28"/>
          <w:lang w:eastAsia="ru-RU"/>
        </w:rPr>
        <w:t xml:space="preserve"> </w:t>
      </w:r>
      <w:r w:rsidR="003D097F" w:rsidRPr="00A157F1">
        <w:rPr>
          <w:sz w:val="28"/>
          <w:szCs w:val="28"/>
          <w:lang w:eastAsia="ru-RU"/>
        </w:rPr>
        <w:t>временно откло</w:t>
      </w:r>
      <w:r w:rsidRPr="00A157F1">
        <w:rPr>
          <w:sz w:val="28"/>
          <w:szCs w:val="28"/>
          <w:lang w:eastAsia="ru-RU"/>
        </w:rPr>
        <w:t>н</w:t>
      </w:r>
      <w:r w:rsidR="003D097F" w:rsidRPr="00A157F1">
        <w:rPr>
          <w:sz w:val="28"/>
          <w:szCs w:val="28"/>
          <w:lang w:eastAsia="ru-RU"/>
        </w:rPr>
        <w:t>яет</w:t>
      </w:r>
      <w:r w:rsidRPr="00A157F1">
        <w:rPr>
          <w:sz w:val="28"/>
          <w:szCs w:val="28"/>
          <w:lang w:eastAsia="ru-RU"/>
        </w:rPr>
        <w:t xml:space="preserve"> </w:t>
      </w:r>
      <w:r w:rsidR="003D097F" w:rsidRPr="00A157F1">
        <w:rPr>
          <w:sz w:val="28"/>
          <w:szCs w:val="28"/>
          <w:lang w:eastAsia="ru-RU"/>
        </w:rPr>
        <w:t xml:space="preserve">предложения об </w:t>
      </w:r>
      <w:r w:rsidRPr="00A157F1">
        <w:rPr>
          <w:sz w:val="28"/>
          <w:szCs w:val="28"/>
          <w:lang w:eastAsia="ru-RU"/>
        </w:rPr>
        <w:t>индексаци</w:t>
      </w:r>
      <w:r w:rsidR="003D097F" w:rsidRPr="00A157F1">
        <w:rPr>
          <w:sz w:val="28"/>
          <w:szCs w:val="28"/>
          <w:lang w:eastAsia="ru-RU"/>
        </w:rPr>
        <w:t>и.</w:t>
      </w:r>
      <w:r w:rsidRPr="00A157F1">
        <w:rPr>
          <w:sz w:val="28"/>
          <w:szCs w:val="28"/>
          <w:lang w:eastAsia="ru-RU"/>
        </w:rPr>
        <w:t xml:space="preserve"> </w:t>
      </w:r>
    </w:p>
    <w:p w:rsidR="004B620A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2.</w:t>
      </w:r>
      <w:r w:rsidR="004B620A" w:rsidRPr="00A157F1">
        <w:rPr>
          <w:sz w:val="28"/>
          <w:szCs w:val="28"/>
          <w:lang w:eastAsia="ru-RU"/>
        </w:rPr>
        <w:t>3</w:t>
      </w:r>
      <w:r w:rsidRPr="00A157F1">
        <w:rPr>
          <w:sz w:val="28"/>
          <w:szCs w:val="28"/>
          <w:lang w:eastAsia="ru-RU"/>
        </w:rPr>
        <w:t xml:space="preserve">. </w:t>
      </w:r>
      <w:r w:rsidR="004B620A" w:rsidRPr="00A157F1">
        <w:rPr>
          <w:sz w:val="28"/>
          <w:szCs w:val="28"/>
          <w:lang w:eastAsia="ru-RU"/>
        </w:rPr>
        <w:t>Принятый</w:t>
      </w:r>
      <w:r w:rsidRPr="00A157F1">
        <w:rPr>
          <w:sz w:val="28"/>
          <w:szCs w:val="28"/>
          <w:lang w:eastAsia="ru-RU"/>
        </w:rPr>
        <w:t xml:space="preserve"> локальный нормативный акт об индексации является основани</w:t>
      </w:r>
      <w:r w:rsidR="004B620A" w:rsidRPr="00A157F1">
        <w:rPr>
          <w:sz w:val="28"/>
          <w:szCs w:val="28"/>
          <w:lang w:eastAsia="ru-RU"/>
        </w:rPr>
        <w:t>ем</w:t>
      </w:r>
      <w:r w:rsidRPr="00A157F1">
        <w:rPr>
          <w:sz w:val="28"/>
          <w:szCs w:val="28"/>
          <w:lang w:eastAsia="ru-RU"/>
        </w:rPr>
        <w:t xml:space="preserve"> для </w:t>
      </w:r>
      <w:r w:rsidR="004B620A" w:rsidRPr="00A157F1">
        <w:rPr>
          <w:sz w:val="28"/>
          <w:szCs w:val="28"/>
          <w:lang w:eastAsia="ru-RU"/>
        </w:rPr>
        <w:t>осуществ</w:t>
      </w:r>
      <w:r w:rsidR="00A76D9F" w:rsidRPr="00A157F1">
        <w:rPr>
          <w:sz w:val="28"/>
          <w:szCs w:val="28"/>
          <w:lang w:eastAsia="ru-RU"/>
        </w:rPr>
        <w:t>ления</w:t>
      </w:r>
      <w:r w:rsidR="004B620A" w:rsidRPr="00A157F1">
        <w:rPr>
          <w:sz w:val="28"/>
          <w:szCs w:val="28"/>
          <w:lang w:eastAsia="ru-RU"/>
        </w:rPr>
        <w:t xml:space="preserve"> перерасчета размера окладов (должностных окладов) и обеспечения выплаты работникам </w:t>
      </w:r>
      <w:r w:rsidR="00E23AE1" w:rsidRPr="00A157F1">
        <w:rPr>
          <w:sz w:val="28"/>
          <w:szCs w:val="28"/>
          <w:lang w:eastAsia="ru-RU"/>
        </w:rPr>
        <w:t>зар</w:t>
      </w:r>
      <w:r w:rsidR="004B620A" w:rsidRPr="00A157F1">
        <w:rPr>
          <w:sz w:val="28"/>
          <w:szCs w:val="28"/>
          <w:lang w:eastAsia="ru-RU"/>
        </w:rPr>
        <w:t>платы с учетом индексации.</w:t>
      </w:r>
    </w:p>
    <w:p w:rsidR="00AA7067" w:rsidRPr="00A157F1" w:rsidRDefault="00AA7067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421761" w:rsidRPr="00A157F1" w:rsidRDefault="00421761" w:rsidP="00536245">
      <w:pPr>
        <w:rPr>
          <w:sz w:val="28"/>
          <w:szCs w:val="28"/>
        </w:rPr>
      </w:pPr>
    </w:p>
    <w:p w:rsidR="00421761" w:rsidRPr="00A157F1" w:rsidRDefault="00421761" w:rsidP="00536245">
      <w:pPr>
        <w:rPr>
          <w:sz w:val="28"/>
          <w:szCs w:val="28"/>
        </w:rPr>
      </w:pPr>
    </w:p>
    <w:p w:rsidR="00421761" w:rsidRDefault="00421761" w:rsidP="00536245"/>
    <w:p w:rsidR="00421761" w:rsidRPr="00C81A22" w:rsidRDefault="00421761" w:rsidP="00536245"/>
    <w:p w:rsidR="00AD492D" w:rsidRPr="00C81A22" w:rsidRDefault="00AD492D" w:rsidP="00AD492D">
      <w:pPr>
        <w:tabs>
          <w:tab w:val="left" w:pos="8595"/>
        </w:tabs>
      </w:pPr>
    </w:p>
    <w:p w:rsidR="00AD492D" w:rsidRPr="00C81A22" w:rsidRDefault="00AD492D" w:rsidP="00AD492D">
      <w:pPr>
        <w:tabs>
          <w:tab w:val="left" w:pos="8595"/>
        </w:tabs>
      </w:pPr>
    </w:p>
    <w:sectPr w:rsidR="00AD492D" w:rsidRPr="00C81A22" w:rsidSect="0007390E">
      <w:pgSz w:w="11906" w:h="16838" w:code="9"/>
      <w:pgMar w:top="902" w:right="70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531"/>
        </w:tabs>
        <w:ind w:left="1531" w:hanging="720"/>
      </w:pPr>
    </w:lvl>
    <w:lvl w:ilvl="2">
      <w:start w:val="1"/>
      <w:numFmt w:val="decimal"/>
      <w:lvlText w:val="%1.%2.%3."/>
      <w:lvlJc w:val="left"/>
      <w:pPr>
        <w:tabs>
          <w:tab w:val="num" w:pos="2342"/>
        </w:tabs>
        <w:ind w:left="2342" w:hanging="720"/>
      </w:p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3513" w:hanging="1080"/>
      </w:pPr>
    </w:lvl>
    <w:lvl w:ilvl="4">
      <w:start w:val="1"/>
      <w:numFmt w:val="decimal"/>
      <w:lvlText w:val="%1.%2.%3.%4.%5."/>
      <w:lvlJc w:val="left"/>
      <w:pPr>
        <w:tabs>
          <w:tab w:val="num" w:pos="4324"/>
        </w:tabs>
        <w:ind w:left="4324" w:hanging="1080"/>
      </w:pPr>
    </w:lvl>
    <w:lvl w:ilvl="5">
      <w:start w:val="1"/>
      <w:numFmt w:val="decimal"/>
      <w:lvlText w:val="%1.%2.%3.%4.%5.%6."/>
      <w:lvlJc w:val="left"/>
      <w:pPr>
        <w:tabs>
          <w:tab w:val="num" w:pos="5495"/>
        </w:tabs>
        <w:ind w:left="54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666"/>
        </w:tabs>
        <w:ind w:left="66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477"/>
        </w:tabs>
        <w:ind w:left="747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48"/>
        </w:tabs>
        <w:ind w:left="8648" w:hanging="2160"/>
      </w:pPr>
    </w:lvl>
  </w:abstractNum>
  <w:abstractNum w:abstractNumId="2">
    <w:nsid w:val="00000003"/>
    <w:multiLevelType w:val="single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6">
    <w:nsid w:val="00000007"/>
    <w:multiLevelType w:val="multilevel"/>
    <w:tmpl w:val="00000007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</w:lvl>
  </w:abstractNum>
  <w:abstractNum w:abstractNumId="7">
    <w:nsid w:val="00000008"/>
    <w:multiLevelType w:val="multi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9">
    <w:nsid w:val="0000000A"/>
    <w:multiLevelType w:val="multilevel"/>
    <w:tmpl w:val="0000000A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0">
    <w:nsid w:val="0000000C"/>
    <w:multiLevelType w:val="singleLevel"/>
    <w:tmpl w:val="0000000C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>
    <w:nsid w:val="096A4E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2BF4AFA"/>
    <w:multiLevelType w:val="multilevel"/>
    <w:tmpl w:val="F76EE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31"/>
        </w:tabs>
        <w:ind w:left="15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2"/>
        </w:tabs>
        <w:ind w:left="23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13"/>
        </w:tabs>
        <w:ind w:left="3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4"/>
        </w:tabs>
        <w:ind w:left="4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95"/>
        </w:tabs>
        <w:ind w:left="5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666"/>
        </w:tabs>
        <w:ind w:left="6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477"/>
        </w:tabs>
        <w:ind w:left="74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648"/>
        </w:tabs>
        <w:ind w:left="8648" w:hanging="2160"/>
      </w:pPr>
      <w:rPr>
        <w:rFonts w:hint="default"/>
      </w:rPr>
    </w:lvl>
  </w:abstractNum>
  <w:abstractNum w:abstractNumId="13">
    <w:nsid w:val="168C3EF8"/>
    <w:multiLevelType w:val="hybridMultilevel"/>
    <w:tmpl w:val="A59CF9E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B30ED2"/>
    <w:multiLevelType w:val="singleLevel"/>
    <w:tmpl w:val="6FA69630"/>
    <w:lvl w:ilvl="0">
      <w:start w:val="8"/>
      <w:numFmt w:val="decimal"/>
      <w:lvlText w:val="%1."/>
      <w:lvlJc w:val="left"/>
      <w:pPr>
        <w:tabs>
          <w:tab w:val="num" w:pos="1171"/>
        </w:tabs>
        <w:ind w:left="1171" w:hanging="360"/>
      </w:pPr>
      <w:rPr>
        <w:rFonts w:hint="default"/>
      </w:rPr>
    </w:lvl>
  </w:abstractNum>
  <w:abstractNum w:abstractNumId="15">
    <w:nsid w:val="2FD65ED2"/>
    <w:multiLevelType w:val="hybridMultilevel"/>
    <w:tmpl w:val="A15CE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173CA"/>
    <w:multiLevelType w:val="singleLevel"/>
    <w:tmpl w:val="C4CEB860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  <w:rPr>
        <w:rFonts w:hint="default"/>
      </w:rPr>
    </w:lvl>
  </w:abstractNum>
  <w:abstractNum w:abstractNumId="17">
    <w:nsid w:val="4D8A7D3D"/>
    <w:multiLevelType w:val="multilevel"/>
    <w:tmpl w:val="9E7CA4F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>
    <w:nsid w:val="54AC1C59"/>
    <w:multiLevelType w:val="singleLevel"/>
    <w:tmpl w:val="7C08C00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9">
    <w:nsid w:val="5EDB4CFB"/>
    <w:multiLevelType w:val="singleLevel"/>
    <w:tmpl w:val="09A0C24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</w:abstractNum>
  <w:abstractNum w:abstractNumId="20">
    <w:nsid w:val="602B2728"/>
    <w:multiLevelType w:val="singleLevel"/>
    <w:tmpl w:val="C2C44FC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74CE64ED"/>
    <w:multiLevelType w:val="hybridMultilevel"/>
    <w:tmpl w:val="D9CE541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D1FFC"/>
    <w:multiLevelType w:val="singleLevel"/>
    <w:tmpl w:val="7A7C7A6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61967D6"/>
    <w:multiLevelType w:val="singleLevel"/>
    <w:tmpl w:val="B17EDE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9"/>
  </w:num>
  <w:num w:numId="5">
    <w:abstractNumId w:val="10"/>
  </w:num>
  <w:num w:numId="6">
    <w:abstractNumId w:val="17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8"/>
  </w:num>
  <w:num w:numId="13">
    <w:abstractNumId w:val="20"/>
  </w:num>
  <w:num w:numId="14">
    <w:abstractNumId w:val="14"/>
  </w:num>
  <w:num w:numId="15">
    <w:abstractNumId w:val="12"/>
  </w:num>
  <w:num w:numId="16">
    <w:abstractNumId w:val="19"/>
  </w:num>
  <w:num w:numId="17">
    <w:abstractNumId w:val="11"/>
  </w:num>
  <w:num w:numId="18">
    <w:abstractNumId w:val="18"/>
  </w:num>
  <w:num w:numId="19">
    <w:abstractNumId w:val="16"/>
  </w:num>
  <w:num w:numId="20">
    <w:abstractNumId w:val="23"/>
  </w:num>
  <w:num w:numId="21">
    <w:abstractNumId w:val="22"/>
  </w:num>
  <w:num w:numId="22">
    <w:abstractNumId w:val="13"/>
  </w:num>
  <w:num w:numId="23">
    <w:abstractNumId w:val="21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3EBF"/>
    <w:rsid w:val="0002432E"/>
    <w:rsid w:val="00064902"/>
    <w:rsid w:val="0007114C"/>
    <w:rsid w:val="0007390E"/>
    <w:rsid w:val="0007419E"/>
    <w:rsid w:val="000779F6"/>
    <w:rsid w:val="0008531E"/>
    <w:rsid w:val="000A5BE5"/>
    <w:rsid w:val="000B7978"/>
    <w:rsid w:val="000C2F96"/>
    <w:rsid w:val="000C56F1"/>
    <w:rsid w:val="000E01AD"/>
    <w:rsid w:val="000E7F48"/>
    <w:rsid w:val="000F7E03"/>
    <w:rsid w:val="00102CBA"/>
    <w:rsid w:val="001434A9"/>
    <w:rsid w:val="00165386"/>
    <w:rsid w:val="001A00D1"/>
    <w:rsid w:val="001B50E4"/>
    <w:rsid w:val="001C6AB0"/>
    <w:rsid w:val="001C70B5"/>
    <w:rsid w:val="00211D95"/>
    <w:rsid w:val="00221565"/>
    <w:rsid w:val="00226BC1"/>
    <w:rsid w:val="00230951"/>
    <w:rsid w:val="00241DFE"/>
    <w:rsid w:val="00244E8C"/>
    <w:rsid w:val="0028060E"/>
    <w:rsid w:val="00280856"/>
    <w:rsid w:val="00283707"/>
    <w:rsid w:val="00292121"/>
    <w:rsid w:val="00296FEB"/>
    <w:rsid w:val="002C334B"/>
    <w:rsid w:val="00302A72"/>
    <w:rsid w:val="00310EA7"/>
    <w:rsid w:val="00317C83"/>
    <w:rsid w:val="003301A4"/>
    <w:rsid w:val="003604FB"/>
    <w:rsid w:val="00361999"/>
    <w:rsid w:val="00361C9D"/>
    <w:rsid w:val="00363095"/>
    <w:rsid w:val="00364215"/>
    <w:rsid w:val="0036545C"/>
    <w:rsid w:val="003671A8"/>
    <w:rsid w:val="00367318"/>
    <w:rsid w:val="00371947"/>
    <w:rsid w:val="00386EB7"/>
    <w:rsid w:val="003A0BA0"/>
    <w:rsid w:val="003B4D9E"/>
    <w:rsid w:val="003C32D3"/>
    <w:rsid w:val="003C4FDD"/>
    <w:rsid w:val="003D097F"/>
    <w:rsid w:val="003D554A"/>
    <w:rsid w:val="003E07D5"/>
    <w:rsid w:val="003E25FB"/>
    <w:rsid w:val="00421761"/>
    <w:rsid w:val="00431D5A"/>
    <w:rsid w:val="0044357E"/>
    <w:rsid w:val="00444C93"/>
    <w:rsid w:val="0045147B"/>
    <w:rsid w:val="00452523"/>
    <w:rsid w:val="00454638"/>
    <w:rsid w:val="00461DCB"/>
    <w:rsid w:val="00471D95"/>
    <w:rsid w:val="004729D1"/>
    <w:rsid w:val="004900C3"/>
    <w:rsid w:val="004B29BA"/>
    <w:rsid w:val="004B306D"/>
    <w:rsid w:val="004B620A"/>
    <w:rsid w:val="004B696A"/>
    <w:rsid w:val="004C43A0"/>
    <w:rsid w:val="004C66CE"/>
    <w:rsid w:val="004E337B"/>
    <w:rsid w:val="00507F64"/>
    <w:rsid w:val="005210F2"/>
    <w:rsid w:val="0052196C"/>
    <w:rsid w:val="00530832"/>
    <w:rsid w:val="00531F7A"/>
    <w:rsid w:val="00535E86"/>
    <w:rsid w:val="00536245"/>
    <w:rsid w:val="00551547"/>
    <w:rsid w:val="00562B7E"/>
    <w:rsid w:val="005676AA"/>
    <w:rsid w:val="00584156"/>
    <w:rsid w:val="00586A6C"/>
    <w:rsid w:val="00596D71"/>
    <w:rsid w:val="005B4CEC"/>
    <w:rsid w:val="005C497A"/>
    <w:rsid w:val="005E39B2"/>
    <w:rsid w:val="005F311E"/>
    <w:rsid w:val="005F6CDA"/>
    <w:rsid w:val="0060495A"/>
    <w:rsid w:val="00614F87"/>
    <w:rsid w:val="00616622"/>
    <w:rsid w:val="00616D8F"/>
    <w:rsid w:val="006176E3"/>
    <w:rsid w:val="00635FA0"/>
    <w:rsid w:val="00637C1B"/>
    <w:rsid w:val="00651489"/>
    <w:rsid w:val="00655F3D"/>
    <w:rsid w:val="0066011E"/>
    <w:rsid w:val="00665D12"/>
    <w:rsid w:val="006707CF"/>
    <w:rsid w:val="00671469"/>
    <w:rsid w:val="006753A6"/>
    <w:rsid w:val="006A2FAD"/>
    <w:rsid w:val="006D3818"/>
    <w:rsid w:val="006D58FC"/>
    <w:rsid w:val="006F7B6E"/>
    <w:rsid w:val="00704168"/>
    <w:rsid w:val="00707B88"/>
    <w:rsid w:val="007146A7"/>
    <w:rsid w:val="00715DAC"/>
    <w:rsid w:val="00765A7B"/>
    <w:rsid w:val="007764D3"/>
    <w:rsid w:val="007908D0"/>
    <w:rsid w:val="00796F03"/>
    <w:rsid w:val="007A1E41"/>
    <w:rsid w:val="007A6EDB"/>
    <w:rsid w:val="007B197F"/>
    <w:rsid w:val="007B589C"/>
    <w:rsid w:val="007C0754"/>
    <w:rsid w:val="007D60F2"/>
    <w:rsid w:val="007F53E5"/>
    <w:rsid w:val="007F55D1"/>
    <w:rsid w:val="008026B3"/>
    <w:rsid w:val="00802CBA"/>
    <w:rsid w:val="008130A2"/>
    <w:rsid w:val="00841691"/>
    <w:rsid w:val="008510A8"/>
    <w:rsid w:val="0085128C"/>
    <w:rsid w:val="00863EBF"/>
    <w:rsid w:val="008809ED"/>
    <w:rsid w:val="00886F3A"/>
    <w:rsid w:val="00890EDC"/>
    <w:rsid w:val="008A6D42"/>
    <w:rsid w:val="008A7D1E"/>
    <w:rsid w:val="008C1DF9"/>
    <w:rsid w:val="008E1E5C"/>
    <w:rsid w:val="008F12AF"/>
    <w:rsid w:val="008F4F00"/>
    <w:rsid w:val="00921DB8"/>
    <w:rsid w:val="009438B9"/>
    <w:rsid w:val="009451C3"/>
    <w:rsid w:val="00951982"/>
    <w:rsid w:val="00973B86"/>
    <w:rsid w:val="00974780"/>
    <w:rsid w:val="009A238A"/>
    <w:rsid w:val="009A7643"/>
    <w:rsid w:val="009B73F5"/>
    <w:rsid w:val="009D5F0B"/>
    <w:rsid w:val="009E62CA"/>
    <w:rsid w:val="009F2E34"/>
    <w:rsid w:val="009F6891"/>
    <w:rsid w:val="00A157F1"/>
    <w:rsid w:val="00A20413"/>
    <w:rsid w:val="00A26437"/>
    <w:rsid w:val="00A27DEC"/>
    <w:rsid w:val="00A3009A"/>
    <w:rsid w:val="00A56046"/>
    <w:rsid w:val="00A6065E"/>
    <w:rsid w:val="00A76D9F"/>
    <w:rsid w:val="00A83709"/>
    <w:rsid w:val="00A878D2"/>
    <w:rsid w:val="00AA4FEB"/>
    <w:rsid w:val="00AA7067"/>
    <w:rsid w:val="00AA757C"/>
    <w:rsid w:val="00AA7F94"/>
    <w:rsid w:val="00AB75F9"/>
    <w:rsid w:val="00AC65E6"/>
    <w:rsid w:val="00AD492D"/>
    <w:rsid w:val="00B02EAC"/>
    <w:rsid w:val="00B226E9"/>
    <w:rsid w:val="00B37597"/>
    <w:rsid w:val="00B400CC"/>
    <w:rsid w:val="00B55EB2"/>
    <w:rsid w:val="00B57544"/>
    <w:rsid w:val="00B6179C"/>
    <w:rsid w:val="00BC17F1"/>
    <w:rsid w:val="00BE1873"/>
    <w:rsid w:val="00BF117F"/>
    <w:rsid w:val="00C0078D"/>
    <w:rsid w:val="00C015AF"/>
    <w:rsid w:val="00C34400"/>
    <w:rsid w:val="00C41392"/>
    <w:rsid w:val="00C81A22"/>
    <w:rsid w:val="00C93034"/>
    <w:rsid w:val="00C9439D"/>
    <w:rsid w:val="00C95C83"/>
    <w:rsid w:val="00CA527E"/>
    <w:rsid w:val="00CB0FC3"/>
    <w:rsid w:val="00CC4AF8"/>
    <w:rsid w:val="00CD4278"/>
    <w:rsid w:val="00CD5C6E"/>
    <w:rsid w:val="00CD64A6"/>
    <w:rsid w:val="00CE1440"/>
    <w:rsid w:val="00D221F9"/>
    <w:rsid w:val="00D254AF"/>
    <w:rsid w:val="00D71968"/>
    <w:rsid w:val="00DA1B7B"/>
    <w:rsid w:val="00DA3551"/>
    <w:rsid w:val="00DA66C1"/>
    <w:rsid w:val="00DA6F71"/>
    <w:rsid w:val="00DC01C5"/>
    <w:rsid w:val="00DD21C8"/>
    <w:rsid w:val="00DD63CA"/>
    <w:rsid w:val="00DE486D"/>
    <w:rsid w:val="00DF084E"/>
    <w:rsid w:val="00E07B76"/>
    <w:rsid w:val="00E16E7D"/>
    <w:rsid w:val="00E23AE1"/>
    <w:rsid w:val="00E405D6"/>
    <w:rsid w:val="00E520F1"/>
    <w:rsid w:val="00E55F85"/>
    <w:rsid w:val="00E56AF3"/>
    <w:rsid w:val="00E62106"/>
    <w:rsid w:val="00E6708A"/>
    <w:rsid w:val="00E72EAE"/>
    <w:rsid w:val="00E771E7"/>
    <w:rsid w:val="00EB67C3"/>
    <w:rsid w:val="00EC12C3"/>
    <w:rsid w:val="00EC4D51"/>
    <w:rsid w:val="00ED2389"/>
    <w:rsid w:val="00EE34DD"/>
    <w:rsid w:val="00EE4794"/>
    <w:rsid w:val="00F0658A"/>
    <w:rsid w:val="00F1050F"/>
    <w:rsid w:val="00F234DA"/>
    <w:rsid w:val="00F35380"/>
    <w:rsid w:val="00F468C5"/>
    <w:rsid w:val="00F551CB"/>
    <w:rsid w:val="00F56D54"/>
    <w:rsid w:val="00F80285"/>
    <w:rsid w:val="00F81C1C"/>
    <w:rsid w:val="00F96E99"/>
    <w:rsid w:val="00FF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3EB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61C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63EB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rsid w:val="00361C9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61C9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E771E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63EBF"/>
    <w:pPr>
      <w:spacing w:after="120"/>
      <w:ind w:left="283"/>
    </w:pPr>
  </w:style>
  <w:style w:type="paragraph" w:customStyle="1" w:styleId="31">
    <w:name w:val="Основной текст с отступом 31"/>
    <w:basedOn w:val="a"/>
    <w:rsid w:val="00863EBF"/>
    <w:pPr>
      <w:spacing w:after="120"/>
      <w:ind w:left="283"/>
    </w:pPr>
    <w:rPr>
      <w:sz w:val="16"/>
      <w:szCs w:val="16"/>
    </w:rPr>
  </w:style>
  <w:style w:type="paragraph" w:customStyle="1" w:styleId="normal32">
    <w:name w:val="normal32"/>
    <w:basedOn w:val="a"/>
    <w:rsid w:val="00863EBF"/>
    <w:pPr>
      <w:jc w:val="center"/>
    </w:pPr>
    <w:rPr>
      <w:rFonts w:ascii="Arial" w:hAnsi="Arial" w:cs="Arial"/>
      <w:sz w:val="34"/>
      <w:szCs w:val="34"/>
    </w:rPr>
  </w:style>
  <w:style w:type="paragraph" w:styleId="a4">
    <w:name w:val="Body Text"/>
    <w:basedOn w:val="a"/>
    <w:rsid w:val="00361C9D"/>
    <w:pPr>
      <w:spacing w:after="120"/>
    </w:pPr>
  </w:style>
  <w:style w:type="paragraph" w:customStyle="1" w:styleId="21">
    <w:name w:val="Основной текст с отступом 21"/>
    <w:basedOn w:val="a"/>
    <w:rsid w:val="00361C9D"/>
    <w:pPr>
      <w:ind w:firstLine="709"/>
      <w:jc w:val="both"/>
    </w:pPr>
    <w:rPr>
      <w:sz w:val="28"/>
      <w:szCs w:val="20"/>
    </w:rPr>
  </w:style>
  <w:style w:type="paragraph" w:customStyle="1" w:styleId="310">
    <w:name w:val="Основной текст 31"/>
    <w:basedOn w:val="a"/>
    <w:rsid w:val="00361C9D"/>
    <w:pPr>
      <w:jc w:val="center"/>
    </w:pPr>
    <w:rPr>
      <w:b/>
      <w:sz w:val="28"/>
      <w:szCs w:val="20"/>
    </w:rPr>
  </w:style>
  <w:style w:type="paragraph" w:styleId="a5">
    <w:name w:val="Balloon Text"/>
    <w:basedOn w:val="a"/>
    <w:semiHidden/>
    <w:rsid w:val="007A1E41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7A1E41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7A1E41"/>
    <w:pPr>
      <w:spacing w:after="120" w:line="480" w:lineRule="auto"/>
      <w:ind w:left="283"/>
    </w:pPr>
  </w:style>
  <w:style w:type="paragraph" w:styleId="30">
    <w:name w:val="Body Text 3"/>
    <w:basedOn w:val="a"/>
    <w:rsid w:val="007A1E41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9451C3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C8CA6D2503F7260A1C144BCD00AB69C2F48CAE4D96FD0D0ADC84EF80688DF7C0658A6D811FB163VBs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99FC22D03EEBCE0529831F4D0D0DFF7E69F85D1A4412EEFAD780AB2F6B20D0F3796E1176A48CDD8XDa8H" TargetMode="External"/><Relationship Id="rId5" Type="http://schemas.openxmlformats.org/officeDocument/2006/relationships/hyperlink" Target="consultantplus://offline/ref=399FC22D03EEBCE0529831F4D0D0DFF7E69F85D1A4412EEFAD780AB2F6B20D0F3796E1176A48CCD1XDaF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Волгоградская область</vt:lpstr>
      <vt:lpstr>    ПОСТАНОВЛЕНИЕ</vt:lpstr>
      <vt:lpstr/>
      <vt:lpstr>1. Общие положения</vt:lpstr>
      <vt:lpstr>2. Порядок проведения индексации</vt:lpstr>
    </vt:vector>
  </TitlesOfParts>
  <Company>Company</Company>
  <LinksUpToDate>false</LinksUpToDate>
  <CharactersWithSpaces>5163</CharactersWithSpaces>
  <SharedDoc>false</SharedDoc>
  <HLinks>
    <vt:vector size="12" baseType="variant">
      <vt:variant>
        <vt:i4>7995500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consultantplus://offline/ref=7C1263DFA465A85739F7C3AB7408244C20C1181BE6D64F8986FCA54241E08B6A11E4A6CD63B1A15Fs4YAK</vt:lpwstr>
      </vt:variant>
      <vt:variant>
        <vt:lpwstr/>
      </vt:variant>
      <vt:variant>
        <vt:i4>7995441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consultantplus://offline/ref=7C1263DFA465A85739F7C3AB7408244C20C01B10E4D74F8986FCA54241E08B6A11E4A6CD63B0A352s4YAK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Волгоградская область</dc:title>
  <dc:creator>User</dc:creator>
  <cp:lastModifiedBy>User</cp:lastModifiedBy>
  <cp:revision>6</cp:revision>
  <cp:lastPrinted>2015-03-06T06:23:00Z</cp:lastPrinted>
  <dcterms:created xsi:type="dcterms:W3CDTF">2015-02-02T07:27:00Z</dcterms:created>
  <dcterms:modified xsi:type="dcterms:W3CDTF">2015-03-06T06:34:00Z</dcterms:modified>
</cp:coreProperties>
</file>