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CB" w:rsidRPr="007C4532" w:rsidRDefault="00BA73CB" w:rsidP="00BA73CB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BA73CB" w:rsidRPr="007C4532" w:rsidRDefault="00BA73CB" w:rsidP="00BA73C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BA73CB" w:rsidRPr="007C4532" w:rsidRDefault="00BA73CB" w:rsidP="00BA73C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BA73CB" w:rsidRDefault="00BA73CB" w:rsidP="00BA73CB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BA73CB" w:rsidRDefault="00BA73CB" w:rsidP="00BA73CB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от </w:t>
      </w:r>
      <w:r w:rsidR="00BA73CB">
        <w:rPr>
          <w:rFonts w:ascii="Calibri" w:hAnsi="Calibri" w:cs="Calibri"/>
          <w:b/>
          <w:bCs/>
        </w:rPr>
        <w:t xml:space="preserve"> 04 апреля </w:t>
      </w:r>
      <w:r w:rsidR="00B72B3C">
        <w:rPr>
          <w:rFonts w:ascii="Calibri" w:hAnsi="Calibri" w:cs="Calibri"/>
          <w:b/>
          <w:bCs/>
        </w:rPr>
        <w:t>2016</w:t>
      </w:r>
      <w:r>
        <w:rPr>
          <w:rFonts w:ascii="Calibri" w:hAnsi="Calibri" w:cs="Calibri"/>
          <w:b/>
          <w:bCs/>
        </w:rPr>
        <w:t xml:space="preserve"> г.</w:t>
      </w:r>
      <w:r w:rsidR="00B72B3C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</w:rPr>
        <w:t xml:space="preserve"> N</w:t>
      </w:r>
      <w:r w:rsidR="00BA73CB">
        <w:rPr>
          <w:rFonts w:ascii="Calibri" w:hAnsi="Calibri" w:cs="Calibri"/>
          <w:b/>
          <w:bCs/>
        </w:rPr>
        <w:t xml:space="preserve"> 89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72B3C" w:rsidRDefault="009B5099" w:rsidP="00B72B3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УТВЕРЖДЕНИИ ПОЛОЖЕНИЯ ОБ УЧАСТИИ </w:t>
      </w:r>
      <w:r w:rsidR="00BA73CB">
        <w:rPr>
          <w:rFonts w:ascii="Calibri" w:hAnsi="Calibri" w:cs="Calibri"/>
          <w:b/>
          <w:bCs/>
        </w:rPr>
        <w:t>ГМЕЛИНСКОГО</w:t>
      </w:r>
      <w:r w:rsidR="00B72B3C">
        <w:rPr>
          <w:rFonts w:ascii="Calibri" w:hAnsi="Calibri" w:cs="Calibri"/>
          <w:b/>
          <w:bCs/>
        </w:rPr>
        <w:t xml:space="preserve"> </w:t>
      </w:r>
    </w:p>
    <w:p w:rsidR="009B5099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СЕЛЬСКОГО ПОСЕЛЕНИЯ</w:t>
      </w:r>
      <w:r w:rsidR="009B5099">
        <w:rPr>
          <w:rFonts w:ascii="Calibri" w:hAnsi="Calibri" w:cs="Calibri"/>
          <w:b/>
          <w:bCs/>
        </w:rPr>
        <w:t xml:space="preserve"> В МУНИЦИПАЛЬНО-ЧАСТНОМ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72B3C" w:rsidRDefault="009B5099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Волгоградской области от 17.11.2011 N 2257-ОД "Об участии Волгоградской области в государственно-частном партнерстве", в целях эффективного использования муниципальных и частных ресурсов для развития экономики и социальной сферы </w:t>
      </w:r>
      <w:r w:rsidR="00BA73CB">
        <w:rPr>
          <w:rFonts w:ascii="Calibri" w:hAnsi="Calibri" w:cs="Calibri"/>
        </w:rPr>
        <w:t>Гмелинского</w:t>
      </w:r>
      <w:r w:rsidR="00B72B3C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, повышения уровня жизни его жителей, обеспечения стабильных условий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</w:t>
      </w:r>
      <w:proofErr w:type="gramEnd"/>
    </w:p>
    <w:p w:rsidR="00B72B3C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ПОСТАНОВЛЯЕТ:</w:t>
      </w:r>
    </w:p>
    <w:p w:rsidR="00B72B3C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2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об участии </w:t>
      </w:r>
      <w:r w:rsidR="00BA73CB">
        <w:rPr>
          <w:rFonts w:ascii="Calibri" w:hAnsi="Calibri" w:cs="Calibri"/>
        </w:rPr>
        <w:t>Гмелинского</w:t>
      </w:r>
      <w:r w:rsidR="00B72B3C" w:rsidRPr="00B72B3C">
        <w:rPr>
          <w:rFonts w:ascii="Calibri" w:hAnsi="Calibri" w:cs="Calibri"/>
        </w:rPr>
        <w:t xml:space="preserve"> сельского поселения </w:t>
      </w: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Настоящее постановление </w:t>
      </w:r>
      <w:r w:rsidR="00B72B3C">
        <w:rPr>
          <w:rFonts w:ascii="Calibri" w:hAnsi="Calibri" w:cs="Calibri"/>
        </w:rPr>
        <w:t xml:space="preserve">обнародовать в установленных местах, разместить в сети «Интернет» на сайте </w:t>
      </w:r>
      <w:r w:rsidR="00BA73CB">
        <w:rPr>
          <w:rFonts w:ascii="Calibri" w:hAnsi="Calibri" w:cs="Calibri"/>
        </w:rPr>
        <w:t>Гмелинского</w:t>
      </w:r>
      <w:r w:rsidR="00B72B3C" w:rsidRPr="00B72B3C">
        <w:rPr>
          <w:rFonts w:ascii="Calibri" w:hAnsi="Calibri" w:cs="Calibri"/>
        </w:rPr>
        <w:t xml:space="preserve"> сельского поселения</w:t>
      </w:r>
      <w:r w:rsidR="00B72B3C"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постановления оставляю за собой.</w:t>
      </w:r>
    </w:p>
    <w:p w:rsidR="00BA73CB" w:rsidRDefault="00BA73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A73CB" w:rsidRDefault="00BA73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A73CB" w:rsidRDefault="00BA73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72B3C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Глава </w:t>
      </w:r>
      <w:r w:rsidR="00BA73CB">
        <w:rPr>
          <w:rFonts w:ascii="Calibri" w:hAnsi="Calibri" w:cs="Calibri"/>
        </w:rPr>
        <w:t>Гмелинского</w:t>
      </w:r>
      <w:r>
        <w:rPr>
          <w:rFonts w:ascii="Calibri" w:hAnsi="Calibri" w:cs="Calibri"/>
        </w:rPr>
        <w:t xml:space="preserve"> </w:t>
      </w:r>
    </w:p>
    <w:p w:rsidR="009B5099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       </w:t>
      </w:r>
      <w:proofErr w:type="spellStart"/>
      <w:r w:rsidR="00BA73CB">
        <w:rPr>
          <w:rFonts w:ascii="Calibri" w:hAnsi="Calibri" w:cs="Calibri"/>
        </w:rPr>
        <w:t>М.П.Бутенин</w:t>
      </w:r>
      <w:proofErr w:type="spell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22"/>
      <w:bookmarkEnd w:id="0"/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Утверждено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212748" w:rsidRDefault="009B5099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администрации </w:t>
      </w:r>
      <w:r w:rsidR="00BA73CB">
        <w:rPr>
          <w:rFonts w:ascii="Calibri" w:hAnsi="Calibri" w:cs="Calibri"/>
        </w:rPr>
        <w:t>Гмелинского</w:t>
      </w:r>
    </w:p>
    <w:p w:rsidR="00212748" w:rsidRDefault="007720B2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20B2">
        <w:rPr>
          <w:rFonts w:ascii="Calibri" w:hAnsi="Calibri" w:cs="Calibri"/>
        </w:rPr>
        <w:t xml:space="preserve"> сельского поселения </w:t>
      </w:r>
    </w:p>
    <w:p w:rsidR="009B5099" w:rsidRDefault="009B5099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</w:t>
      </w:r>
      <w:r w:rsidR="00BA73CB">
        <w:rPr>
          <w:rFonts w:ascii="Calibri" w:hAnsi="Calibri" w:cs="Calibri"/>
        </w:rPr>
        <w:t xml:space="preserve"> 04 апреля </w:t>
      </w:r>
      <w:r w:rsidR="00212748">
        <w:rPr>
          <w:rFonts w:ascii="Calibri" w:hAnsi="Calibri" w:cs="Calibri"/>
        </w:rPr>
        <w:t>2016</w:t>
      </w:r>
      <w:r>
        <w:rPr>
          <w:rFonts w:ascii="Calibri" w:hAnsi="Calibri" w:cs="Calibri"/>
        </w:rPr>
        <w:t xml:space="preserve"> г. N </w:t>
      </w:r>
      <w:r w:rsidR="00BA73CB">
        <w:rPr>
          <w:rFonts w:ascii="Calibri" w:hAnsi="Calibri" w:cs="Calibri"/>
        </w:rPr>
        <w:t>89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28"/>
      <w:bookmarkEnd w:id="1"/>
      <w:r>
        <w:rPr>
          <w:rFonts w:ascii="Calibri" w:hAnsi="Calibri" w:cs="Calibri"/>
          <w:b/>
          <w:bCs/>
        </w:rPr>
        <w:t>ПОЛОЖЕНИЕ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УЧАСТИИ </w:t>
      </w:r>
      <w:r w:rsidR="00BA73CB">
        <w:rPr>
          <w:rFonts w:ascii="Calibri" w:hAnsi="Calibri" w:cs="Calibri"/>
          <w:b/>
          <w:bCs/>
        </w:rPr>
        <w:t>ГМЕЛИНСКОГО</w:t>
      </w:r>
      <w:r w:rsidR="00CC0165">
        <w:rPr>
          <w:rFonts w:ascii="Calibri" w:hAnsi="Calibri" w:cs="Calibri"/>
          <w:b/>
          <w:bCs/>
        </w:rPr>
        <w:t xml:space="preserve"> 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МУНИЦИПАЛЬНО-ЧАСТНОМ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32"/>
      <w:bookmarkEnd w:id="2"/>
      <w:r>
        <w:rPr>
          <w:rFonts w:ascii="Calibri" w:hAnsi="Calibri" w:cs="Calibri"/>
        </w:rPr>
        <w:t>1. Цели настоящего Положения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Целями настоящего Положения являются создание условий для развития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в </w:t>
      </w:r>
      <w:r w:rsidR="00BA73CB">
        <w:rPr>
          <w:rFonts w:ascii="Calibri" w:hAnsi="Calibri" w:cs="Calibri"/>
        </w:rPr>
        <w:t>Гмелинском</w:t>
      </w:r>
      <w:r w:rsidR="00CC0165" w:rsidRPr="00CC0165">
        <w:rPr>
          <w:rFonts w:ascii="Calibri" w:hAnsi="Calibri" w:cs="Calibri"/>
        </w:rPr>
        <w:t xml:space="preserve"> сельско</w:t>
      </w:r>
      <w:r w:rsidR="00CC0165">
        <w:rPr>
          <w:rFonts w:ascii="Calibri" w:hAnsi="Calibri" w:cs="Calibri"/>
        </w:rPr>
        <w:t>м</w:t>
      </w:r>
      <w:r w:rsidR="00CC0165" w:rsidRPr="00CC0165">
        <w:rPr>
          <w:rFonts w:ascii="Calibri" w:hAnsi="Calibri" w:cs="Calibri"/>
        </w:rPr>
        <w:t xml:space="preserve"> поселени</w:t>
      </w:r>
      <w:r w:rsidR="00CC0165">
        <w:rPr>
          <w:rFonts w:ascii="Calibri" w:hAnsi="Calibri" w:cs="Calibri"/>
        </w:rPr>
        <w:t>и</w:t>
      </w:r>
      <w:r w:rsidR="00CC0165" w:rsidRPr="00CC016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(далее </w:t>
      </w:r>
      <w:r w:rsidR="00CC0165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), привлечение частных инвестиций, обеспечение эффективности использования имущества, находящегося в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создание нового имущества для реализации приоритетных направлений развития экономики и социальной сферы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6"/>
      <w:bookmarkEnd w:id="3"/>
      <w:r>
        <w:rPr>
          <w:rFonts w:ascii="Calibri" w:hAnsi="Calibri" w:cs="Calibri"/>
        </w:rPr>
        <w:t>2. Основные понятия, используемые в настоящем Положении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Для целей настоящего Положения используются следующие основные понятия: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spellStart"/>
      <w:r>
        <w:rPr>
          <w:rFonts w:ascii="Calibri" w:hAnsi="Calibri" w:cs="Calibri"/>
        </w:rPr>
        <w:t>муниципально-частное</w:t>
      </w:r>
      <w:proofErr w:type="spellEnd"/>
      <w:r>
        <w:rPr>
          <w:rFonts w:ascii="Calibri" w:hAnsi="Calibri" w:cs="Calibri"/>
        </w:rPr>
        <w:t xml:space="preserve"> партнерство - взаимовыгодное сотрудничество </w:t>
      </w:r>
      <w:r w:rsidR="00BA73CB">
        <w:rPr>
          <w:rFonts w:ascii="Calibri" w:hAnsi="Calibri" w:cs="Calibri"/>
        </w:rPr>
        <w:t>Гмелинского</w:t>
      </w:r>
      <w:r w:rsidR="00CC0165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и субъектов частного предпринимательства, осуществляемое в соответствии с соглашениями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и предполагающее разделение ответственности и рисков между сторонами;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стороны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-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 в лице администрации </w:t>
      </w:r>
      <w:r w:rsidR="00BA73CB">
        <w:rPr>
          <w:rFonts w:ascii="Calibri" w:hAnsi="Calibri" w:cs="Calibri"/>
        </w:rPr>
        <w:t>Гмелинского</w:t>
      </w:r>
      <w:r w:rsidR="00CC0165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(далее - Администрация) и субъекты частного предпринимательства (российское или иностранное юридическое лицо или индивидуальный предприниматель, объединение юридических лиц, осуществляющее деятельность на основании соглашения);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проект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- социально значимый проект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представляющий собой комплекс мероприятий, направленный на создание, реконструкцию, модернизацию, эксплуатацию объектов социальной (общественной) инфраструктуры;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соглашение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(далее - соглашение) - договор, заключаемый между сторонами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в целях реализации проекта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объект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(далее также - объект соглашения) - имущество, создаваемое, реконструируемое, модернизируемое, эксплуатируемое в соответствии с соглашением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Понятия и термины, используемые в настоящем Положении, но не определенные в настоящей статье, применяются в значениях, определенных федеральным законодательством.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46"/>
      <w:bookmarkEnd w:id="4"/>
      <w:r>
        <w:rPr>
          <w:rFonts w:ascii="Calibri" w:hAnsi="Calibri" w:cs="Calibri"/>
        </w:rPr>
        <w:t xml:space="preserve">3. Принципы участия сторон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партнерстве</w:t>
      </w:r>
      <w:proofErr w:type="gram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Участие сторон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основывается на следующих принципах: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законности;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социальной значимости проекта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ведения рациональной градостроительной политики;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взаимовыгодного сотрудничества сторон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договорной основы взаимоотношений сторон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максимальной эффективности использования средств бюджета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и имущества, находящегося в муниципальной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при участии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прозрачности и гласности отношений по вопросам реализации проектов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разделения ответственности и рисков между сторонами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равных условий доступа субъектов частного предпринимательства к участию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соблюдения прав и законных интересов сторон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и населения, проживающего на территории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61"/>
      <w:bookmarkEnd w:id="5"/>
      <w:r>
        <w:rPr>
          <w:rFonts w:ascii="Calibri" w:hAnsi="Calibri" w:cs="Calibri"/>
        </w:rPr>
        <w:t xml:space="preserve">4. Формы участия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осуществляется в следующих формах: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имущественное участие;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финансовое участие;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концессионные соглашения в соответствии с законодательством Российской Федерации;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формы, предусмотренные законодательством Российской Федерации и законодательством Волгоградской области.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70"/>
      <w:bookmarkEnd w:id="6"/>
      <w:r>
        <w:rPr>
          <w:rFonts w:ascii="Calibri" w:hAnsi="Calibri" w:cs="Calibri"/>
        </w:rPr>
        <w:t xml:space="preserve">5. Имущественное участие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 Имущественное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осуществляется в следующих формах: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 предоставляет партнеру земельные участки, на которых располагается объект соглашения и (или) которые необходимы для осуществления партнером деятельности, предусмотренной соглашением (далее - земельные участки), иное недвижимое имущество, находящееся в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в целях создания партнером объекта недвижимого (движимого) имущества (объекта соглашения), право </w:t>
      </w:r>
      <w:proofErr w:type="gramStart"/>
      <w:r>
        <w:rPr>
          <w:rFonts w:ascii="Calibri" w:hAnsi="Calibri" w:cs="Calibri"/>
        </w:rPr>
        <w:t>собственности</w:t>
      </w:r>
      <w:proofErr w:type="gramEnd"/>
      <w:r>
        <w:rPr>
          <w:rFonts w:ascii="Calibri" w:hAnsi="Calibri" w:cs="Calibri"/>
        </w:rPr>
        <w:t xml:space="preserve"> на который будет принадлежать партнеру, и осуществления партнером его последующей эксплуатации в порядке и на условиях, </w:t>
      </w:r>
      <w:proofErr w:type="gramStart"/>
      <w:r>
        <w:rPr>
          <w:rFonts w:ascii="Calibri" w:hAnsi="Calibri" w:cs="Calibri"/>
        </w:rPr>
        <w:t>определенных</w:t>
      </w:r>
      <w:proofErr w:type="gramEnd"/>
      <w:r>
        <w:rPr>
          <w:rFonts w:ascii="Calibri" w:hAnsi="Calibri" w:cs="Calibri"/>
        </w:rPr>
        <w:t xml:space="preserve"> соглашением, в течение определенного в соглашении срока, по истечении которого партнер передает его в собственность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 предоставляет партнеру земельные участки, иное недвижимое и (или) движимое имущество, находящееся в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в целях осуществления партнером реконструкции объекта недвижимого (движимого) имущества (объекта соглашения), право </w:t>
      </w:r>
      <w:proofErr w:type="gramStart"/>
      <w:r>
        <w:rPr>
          <w:rFonts w:ascii="Calibri" w:hAnsi="Calibri" w:cs="Calibri"/>
        </w:rPr>
        <w:t>собственности</w:t>
      </w:r>
      <w:proofErr w:type="gramEnd"/>
      <w:r>
        <w:rPr>
          <w:rFonts w:ascii="Calibri" w:hAnsi="Calibri" w:cs="Calibri"/>
        </w:rPr>
        <w:t xml:space="preserve"> на который будет принадлежать партнеру, и осуществления партнером его последующей эксплуатации в порядке и на условиях, определенных соглашением, в течение определенного в соглашении срока, по истечении которого партнер передает его собственность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партнеры создают организации со смешанной формой собственности для осуществления инвестиционных, инновационных проектов;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иных формах, предусмотренных федеральным и региональным законодательством, а также местными нормативными правовыми актами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7" w:name="Par79"/>
      <w:bookmarkEnd w:id="7"/>
      <w:r>
        <w:rPr>
          <w:rFonts w:ascii="Calibri" w:hAnsi="Calibri" w:cs="Calibri"/>
        </w:rPr>
        <w:t xml:space="preserve">6. Финансовое участие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Финансовое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осуществляется в порядке и на условиях, установленных законодательством Российской Федерации, Волгоградской области и нормативными правовыми актами органов местного самоуправления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в форме предоставления субъекту частного предпринимательства: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бюджетных инвестиций;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налоговых льгот и пониженных налоговых ставок в порядке, установленном законодательством Российской Федерации, Волгоградской области и нормативными правовыми актами органов местного самоуправления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о налогах и сборах;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льгот при аренде объектов недвижимого имущества, находящегося в муниципальной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муниципальных гарантий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предоставляемых на конкурсной основе;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иных формах, предусмотренных законодательством Российской Федерации, Волгоградской области и нормативными правовыми актами органов местного самоуправления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8" w:name="Par89"/>
      <w:bookmarkEnd w:id="8"/>
      <w:r>
        <w:rPr>
          <w:rFonts w:ascii="Calibri" w:hAnsi="Calibri" w:cs="Calibri"/>
        </w:rPr>
        <w:t xml:space="preserve">7. Условия участия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7.1.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в формах, предусмотренных настоящим Положением, осуществляется при определении в соглашении следующих условий: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объекта соглашения;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срока действия соглашения и (или) порядка его определения;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порядка создания (реконструкции) и (или) эксплуатации объекта соглашения;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порядка расчетов между сторонами, включая платежи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связи с расторжением соглашения в случаях, предусмотренных соглашением, в соответствии с федеральным и региональным законодательством;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распределения рисков между сторонами;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 собственности на объект соглашения, условий и момента возникновения таких прав.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7.2. Конкретные условия соглашения, сроки и объемы участия сторон в осуществлении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определяются сторонами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при заключении соглашения на основании результатов конкурса на право заключения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101"/>
      <w:bookmarkEnd w:id="9"/>
      <w:r>
        <w:rPr>
          <w:rFonts w:ascii="Calibri" w:hAnsi="Calibri" w:cs="Calibri"/>
        </w:rPr>
        <w:t>8. Объекты соглашений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8.1. Объектами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могут быть: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9C52F1">
        <w:rPr>
          <w:rFonts w:ascii="Calibri" w:hAnsi="Calibri" w:cs="Calibri"/>
        </w:rPr>
        <w:t>) о</w:t>
      </w:r>
      <w:bookmarkStart w:id="10" w:name="_GoBack"/>
      <w:bookmarkEnd w:id="10"/>
      <w:r w:rsidR="009C52F1">
        <w:rPr>
          <w:rFonts w:ascii="Calibri" w:hAnsi="Calibri" w:cs="Calibri"/>
        </w:rPr>
        <w:t>бъекты благоустройства</w:t>
      </w:r>
      <w:r>
        <w:rPr>
          <w:rFonts w:ascii="Calibri" w:hAnsi="Calibri" w:cs="Calibri"/>
        </w:rPr>
        <w:t>;</w:t>
      </w:r>
    </w:p>
    <w:p w:rsidR="009C52F1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</w:t>
      </w:r>
      <w:r w:rsidR="009C52F1">
        <w:rPr>
          <w:rFonts w:ascii="Calibri" w:hAnsi="Calibri" w:cs="Calibri"/>
        </w:rPr>
        <w:t>истемы коммунального хозяйства;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объекты, используемые для осуществления деятельности в сфере </w:t>
      </w:r>
      <w:r w:rsidR="009C52F1">
        <w:rPr>
          <w:rFonts w:ascii="Calibri" w:hAnsi="Calibri" w:cs="Calibri"/>
        </w:rPr>
        <w:t>культуры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объекты в сфере инновационной деятельности;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объекты инфраструктуры поддержки субъектов малого и среднего предпринимательства;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иные объекты, предназначенные для решения вопросов местного значения и представляющие особую значимость для социально-экономического развития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8.2. В соглашении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в соответствии с законодательством Российской Федерации определяются основания и порядок возникновения права собственности на объект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113"/>
      <w:bookmarkEnd w:id="11"/>
      <w:r>
        <w:rPr>
          <w:rFonts w:ascii="Calibri" w:hAnsi="Calibri" w:cs="Calibri"/>
        </w:rPr>
        <w:t xml:space="preserve">9. Заключение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партнерстве</w:t>
      </w:r>
      <w:proofErr w:type="gram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9.1. Соглашение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заключается администрацией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на основании конкурса на право заключения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9.2. Соглашение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может быть заключено без проведения конкурса на право заключения указанного соглашения в случае, если конкурс признан несостоявшимся в связи с подачей одной заявки на участие в конкурсе.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9.3. Примерные формы соглашений, порядок подготовки и заключения соглашения,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его реализацией </w:t>
      </w:r>
      <w:r w:rsidR="000857A4">
        <w:rPr>
          <w:rFonts w:ascii="Calibri" w:hAnsi="Calibri" w:cs="Calibri"/>
        </w:rPr>
        <w:t>определяются</w:t>
      </w:r>
      <w:r>
        <w:rPr>
          <w:rFonts w:ascii="Calibri" w:hAnsi="Calibri" w:cs="Calibri"/>
        </w:rPr>
        <w:t xml:space="preserve"> администраци</w:t>
      </w:r>
      <w:r w:rsidR="000857A4">
        <w:rPr>
          <w:rFonts w:ascii="Calibri" w:hAnsi="Calibri" w:cs="Calibri"/>
        </w:rPr>
        <w:t>ей</w:t>
      </w:r>
      <w:r>
        <w:rPr>
          <w:rFonts w:ascii="Calibri" w:hAnsi="Calibri" w:cs="Calibri"/>
        </w:rPr>
        <w:t xml:space="preserve">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120"/>
      <w:bookmarkEnd w:id="12"/>
      <w:r>
        <w:rPr>
          <w:rFonts w:ascii="Calibri" w:hAnsi="Calibri" w:cs="Calibri"/>
        </w:rPr>
        <w:t>10. Конкурс на право заключения соглашения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57A4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10.1. Конкурс на право заключения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проводит администрация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. 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 К участникам конкурса устанавливаются следующие требования: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отсутствие процесса реорганизации, ликвидации или процедуры банкротства в отношении участника конкурса;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2) отсутствие задолженности по налоговым и иным обязательным платежам в бюджеты бюджетной системы Российской Федерации, а также по арендной плате за использование имущества, находящегося в государственной или муниципальной собственности, и просроченной задолженности по ранее выданным на возвратной основе из бюджетов бюджетной системы Российской Федерации средствам;</w:t>
      </w:r>
      <w:proofErr w:type="gram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отсутствие неурегулированной (просроченной) задолженности по заработной плате.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 Конкурсная документация должна содержать: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технико-экономические показатели объекта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сроки создания, реконструкции, модернизации, эксплуатации объекта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гарантии качества объекта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партнерстве, предоставляемые субъектом частного предпринимательства;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формы участия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объем средств субъекта частного предпринимательства, подлежащий привлечению для исполнения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обеспечение исполнения субъектом частного предпринимательства своих обязательств по соглашению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ответственность и риски, принимаемые на себя сторонами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137"/>
      <w:bookmarkEnd w:id="13"/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реализацией соглашений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11.1.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сторонами условий соглашения осуществляется администрацией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11.2. В случае участия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финансировании создания, реконструкции и (или) эксплуатации объектов соглашений администрацией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осуществляется контроль за целевым и эффективным использованием средств бюджета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9B5099" w:rsidSect="00D93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08"/>
  <w:characterSpacingControl w:val="doNotCompress"/>
  <w:savePreviewPicture/>
  <w:compat/>
  <w:rsids>
    <w:rsidRoot w:val="009B5099"/>
    <w:rsid w:val="00027F44"/>
    <w:rsid w:val="00066AAB"/>
    <w:rsid w:val="000857A4"/>
    <w:rsid w:val="000A390D"/>
    <w:rsid w:val="00212748"/>
    <w:rsid w:val="007720B2"/>
    <w:rsid w:val="009B5099"/>
    <w:rsid w:val="009C52F1"/>
    <w:rsid w:val="00B72B3C"/>
    <w:rsid w:val="00BA73CB"/>
    <w:rsid w:val="00CC0165"/>
    <w:rsid w:val="00CE7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9FDA3D58638B8021E1DADF34E91F7BE5F1A6C44B37906BE22B3441E18086DD8gFkCL" TargetMode="External"/><Relationship Id="rId5" Type="http://schemas.openxmlformats.org/officeDocument/2006/relationships/hyperlink" Target="consultantplus://offline/ref=09FDA3D58638B8021E1DADF05CFDA8BB5E16354BBF7309EF77EC1F434Fg0k1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085B7-4C51-453E-B4A4-A1D12908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2016-04-04T08:34:00Z</cp:lastPrinted>
  <dcterms:created xsi:type="dcterms:W3CDTF">2016-04-04T08:36:00Z</dcterms:created>
  <dcterms:modified xsi:type="dcterms:W3CDTF">2016-04-04T08:36:00Z</dcterms:modified>
</cp:coreProperties>
</file>