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</w:t>
      </w:r>
      <w:r w:rsidR="006B3300">
        <w:rPr>
          <w:rFonts w:eastAsia="Times New Roman"/>
          <w:sz w:val="18"/>
          <w:szCs w:val="18"/>
        </w:rPr>
        <w:t xml:space="preserve">          </w:t>
      </w:r>
      <w:r>
        <w:rPr>
          <w:rFonts w:eastAsia="Times New Roman"/>
          <w:sz w:val="18"/>
          <w:szCs w:val="18"/>
        </w:rPr>
        <w:t xml:space="preserve">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6B3300" w:rsidRDefault="006B3300" w:rsidP="00D36A11">
      <w:pPr>
        <w:spacing w:after="480"/>
        <w:ind w:right="4394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</w:t>
      </w:r>
    </w:p>
    <w:p w:rsidR="006B3300" w:rsidRDefault="006B3300" w:rsidP="006B3300">
      <w:pPr>
        <w:spacing w:after="480"/>
        <w:ind w:right="-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ПОСТАНОВЛЕНИЕ</w:t>
      </w:r>
    </w:p>
    <w:p w:rsidR="006B3300" w:rsidRDefault="006B3300" w:rsidP="006B3300">
      <w:pPr>
        <w:spacing w:after="480"/>
        <w:ind w:right="565"/>
        <w:rPr>
          <w:b/>
          <w:szCs w:val="28"/>
        </w:rPr>
      </w:pPr>
      <w:r>
        <w:rPr>
          <w:b/>
          <w:szCs w:val="28"/>
        </w:rPr>
        <w:t xml:space="preserve">      От 08 декабря 2016г.                                                      № 239                      </w:t>
      </w:r>
    </w:p>
    <w:p w:rsidR="00D36A11" w:rsidRDefault="00D36A11" w:rsidP="00D36A11">
      <w:pPr>
        <w:spacing w:after="480"/>
        <w:ind w:right="4394"/>
        <w:rPr>
          <w:b/>
          <w:szCs w:val="28"/>
        </w:rPr>
      </w:pPr>
      <w:r>
        <w:rPr>
          <w:b/>
          <w:szCs w:val="28"/>
        </w:rPr>
        <w:t xml:space="preserve">О выдаче разрешения на размещение объекта на земельном участке, находящемся в государственной собственности, без предоставления земельных участков и установления сервитутов </w:t>
      </w:r>
    </w:p>
    <w:p w:rsidR="00D36A11" w:rsidRDefault="00D36A11" w:rsidP="00D36A11">
      <w:pPr>
        <w:rPr>
          <w:spacing w:val="40"/>
          <w:szCs w:val="28"/>
        </w:rPr>
      </w:pPr>
      <w:proofErr w:type="gramStart"/>
      <w:r>
        <w:rPr>
          <w:szCs w:val="28"/>
        </w:rPr>
        <w:t>Рассмотрев заявление заместителя директора филиала – технического директора Волгоградского филиала публичного акционерного общества междугородной и международной электрической связи «</w:t>
      </w:r>
      <w:proofErr w:type="spellStart"/>
      <w:r>
        <w:rPr>
          <w:szCs w:val="28"/>
        </w:rPr>
        <w:t>Ростелеком</w:t>
      </w:r>
      <w:proofErr w:type="spellEnd"/>
      <w:r>
        <w:rPr>
          <w:szCs w:val="28"/>
        </w:rPr>
        <w:t>» от 03.10.2016 г., в соответствии с пунктом 3 статьи 39.36 Земельного кодекса Российской Федерации, статьёй 35 Закона Волгоградской области от 24.11.2008 г. №1786-ОД (Градостроительный кодекс Волгоградской области), руководствуясь Перечнем видов объектов, размещение которых может осуществляться на землях или земельных участках, находящихся 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государственной или муниципальной собственности, без предоставления земельных участков и установления сервитутов, утверждённым постановлением Правительства Российской Федерации от 03.12.2014 г. №1300, Правилами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Волгоградской области, утверждёнными постановлением Администрации Волгоградской области от 23.10.2015 г. №630-п, </w:t>
      </w:r>
      <w:r>
        <w:rPr>
          <w:spacing w:val="40"/>
          <w:szCs w:val="28"/>
        </w:rPr>
        <w:t>постановляю:</w:t>
      </w:r>
      <w:proofErr w:type="gramEnd"/>
    </w:p>
    <w:p w:rsidR="00D36A11" w:rsidRDefault="00D36A11" w:rsidP="00D36A11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szCs w:val="28"/>
        </w:rPr>
      </w:pPr>
      <w:r>
        <w:rPr>
          <w:szCs w:val="28"/>
        </w:rPr>
        <w:t>Выдать публичному акционерному обществу междугородной и международной электрической связи «</w:t>
      </w:r>
      <w:proofErr w:type="spellStart"/>
      <w:r>
        <w:rPr>
          <w:szCs w:val="28"/>
        </w:rPr>
        <w:t>Ростелеком</w:t>
      </w:r>
      <w:proofErr w:type="spellEnd"/>
      <w:r>
        <w:rPr>
          <w:szCs w:val="28"/>
        </w:rPr>
        <w:t xml:space="preserve">» (ИНН 7707049388, ОГРН 1027700198767) разрешение на размещение объекта «Устранение цифрового неравенства. ВОЛС по направлению в Старополтавском районе Волгоградской области», расположенного на территории </w:t>
      </w:r>
      <w:r w:rsidR="006B3300">
        <w:rPr>
          <w:szCs w:val="28"/>
        </w:rPr>
        <w:t>Гмелинского</w:t>
      </w:r>
      <w:r>
        <w:rPr>
          <w:szCs w:val="28"/>
        </w:rPr>
        <w:t xml:space="preserve"> сельского поселения Старополтавского муниципального района Волгоградской области (координаты характерных точек границ территории в приложении), на земельном участке, находящемся в государственной собственности, без предоставления земельных участков и установления сервитутов.</w:t>
      </w:r>
    </w:p>
    <w:p w:rsidR="00D36A11" w:rsidRDefault="00D36A11" w:rsidP="00D36A11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szCs w:val="28"/>
        </w:rPr>
      </w:pPr>
      <w:r>
        <w:rPr>
          <w:szCs w:val="28"/>
        </w:rPr>
        <w:t>Установить срок действия разрешения, указанного в пункте 1 настоящего постановления – 49 (сорок девять) лет.</w:t>
      </w:r>
    </w:p>
    <w:p w:rsidR="00D36A11" w:rsidRDefault="00D36A11" w:rsidP="00D36A11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szCs w:val="28"/>
        </w:rPr>
      </w:pPr>
      <w:r>
        <w:rPr>
          <w:szCs w:val="28"/>
        </w:rPr>
        <w:t>Предусмотреть, в соответствии со статьёй 39.35 Земельного кодекса Российской Федерации, обязанность публичного акционерного общества междугородной и международной электрической связи «</w:t>
      </w:r>
      <w:proofErr w:type="spellStart"/>
      <w:r>
        <w:rPr>
          <w:szCs w:val="28"/>
        </w:rPr>
        <w:t>Ростелеком</w:t>
      </w:r>
      <w:proofErr w:type="spellEnd"/>
      <w:r>
        <w:rPr>
          <w:szCs w:val="28"/>
        </w:rPr>
        <w:t>»:</w:t>
      </w:r>
    </w:p>
    <w:p w:rsidR="00D36A11" w:rsidRDefault="00D36A11" w:rsidP="00D36A11">
      <w:pPr>
        <w:widowControl/>
        <w:numPr>
          <w:ilvl w:val="0"/>
          <w:numId w:val="2"/>
        </w:numPr>
        <w:suppressAutoHyphens w:val="0"/>
        <w:ind w:left="709" w:hanging="283"/>
        <w:jc w:val="both"/>
        <w:rPr>
          <w:szCs w:val="28"/>
        </w:rPr>
      </w:pPr>
      <w:r>
        <w:rPr>
          <w:szCs w:val="28"/>
        </w:rPr>
        <w:t xml:space="preserve">привести используемые земли в состояние, пригодное для их использования в соответствии с разрешённым использованием, а также выполнить </w:t>
      </w:r>
      <w:r>
        <w:rPr>
          <w:szCs w:val="28"/>
        </w:rPr>
        <w:lastRenderedPageBreak/>
        <w:t>необходимые работы по рекультивации таких земель в случае, если использование земель, на основании решения, указанного в пункте 1 настоящего постановления, привело к порче либо уничтожению плодородного слоя почвы в границах таких земель;</w:t>
      </w:r>
    </w:p>
    <w:p w:rsidR="00D36A11" w:rsidRDefault="00D36A11" w:rsidP="00D36A11">
      <w:pPr>
        <w:widowControl/>
        <w:numPr>
          <w:ilvl w:val="0"/>
          <w:numId w:val="2"/>
        </w:numPr>
        <w:suppressAutoHyphens w:val="0"/>
        <w:ind w:left="709" w:hanging="283"/>
        <w:jc w:val="both"/>
        <w:rPr>
          <w:szCs w:val="28"/>
        </w:rPr>
      </w:pPr>
      <w:r>
        <w:rPr>
          <w:szCs w:val="28"/>
        </w:rPr>
        <w:t xml:space="preserve">до начала эксплуатации размещённого объекта предоставить в </w:t>
      </w:r>
      <w:r w:rsidR="006B3300">
        <w:rPr>
          <w:szCs w:val="28"/>
        </w:rPr>
        <w:t>администрацию Гмелинского сельского поселения</w:t>
      </w:r>
      <w:r>
        <w:rPr>
          <w:szCs w:val="28"/>
        </w:rPr>
        <w:t xml:space="preserve"> Старополтавского муниципального района один экземпляр исполнительной геодезической съёмки в масштабе 1:500.</w:t>
      </w:r>
    </w:p>
    <w:p w:rsidR="00D36A11" w:rsidRDefault="00D36A11" w:rsidP="00D36A11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szCs w:val="28"/>
        </w:rPr>
      </w:pPr>
      <w:r>
        <w:rPr>
          <w:szCs w:val="28"/>
        </w:rPr>
        <w:t>Установить, что действие разрешения, указанного в пункте 1 настоящего постановления, может быть досрочно прекращено со дня предоставления земельного участка гражданину или юридическому лицу. В данном случае, органом местного самоуправления в адрес заявителя в тридцатидневный срок со дня предоставления земельного участка, направляется соответствующее уведомление.</w:t>
      </w:r>
    </w:p>
    <w:p w:rsidR="00D36A11" w:rsidRDefault="006B3300" w:rsidP="00D36A11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szCs w:val="28"/>
        </w:rPr>
      </w:pPr>
      <w:r>
        <w:rPr>
          <w:szCs w:val="28"/>
        </w:rPr>
        <w:t>А</w:t>
      </w:r>
      <w:r w:rsidR="00D36A11">
        <w:rPr>
          <w:szCs w:val="28"/>
        </w:rPr>
        <w:t xml:space="preserve">дминистрации </w:t>
      </w:r>
      <w:r>
        <w:rPr>
          <w:szCs w:val="28"/>
        </w:rPr>
        <w:t xml:space="preserve"> Гмелинского сельского поселения </w:t>
      </w:r>
      <w:r w:rsidR="00D36A11">
        <w:rPr>
          <w:szCs w:val="28"/>
        </w:rPr>
        <w:t>Старополтавского муниципального района:</w:t>
      </w:r>
    </w:p>
    <w:p w:rsidR="00D36A11" w:rsidRDefault="00D36A11" w:rsidP="00D36A11">
      <w:pPr>
        <w:widowControl/>
        <w:numPr>
          <w:ilvl w:val="0"/>
          <w:numId w:val="2"/>
        </w:numPr>
        <w:suppressAutoHyphens w:val="0"/>
        <w:ind w:left="709" w:hanging="283"/>
        <w:jc w:val="both"/>
        <w:rPr>
          <w:szCs w:val="28"/>
        </w:rPr>
      </w:pPr>
      <w:r>
        <w:rPr>
          <w:szCs w:val="28"/>
        </w:rPr>
        <w:t>выдать публичному акционерному обществу междугородной и международной электрической связи «</w:t>
      </w:r>
      <w:proofErr w:type="spellStart"/>
      <w:r>
        <w:rPr>
          <w:szCs w:val="28"/>
        </w:rPr>
        <w:t>Ростелеком</w:t>
      </w:r>
      <w:proofErr w:type="spellEnd"/>
      <w:r>
        <w:rPr>
          <w:szCs w:val="28"/>
        </w:rPr>
        <w:t>» разрешение, указанное в пункте 1 настоящего постановления;</w:t>
      </w:r>
    </w:p>
    <w:p w:rsidR="00D36A11" w:rsidRDefault="00D36A11" w:rsidP="00D36A11">
      <w:pPr>
        <w:widowControl/>
        <w:numPr>
          <w:ilvl w:val="0"/>
          <w:numId w:val="2"/>
        </w:numPr>
        <w:suppressAutoHyphens w:val="0"/>
        <w:ind w:left="709" w:hanging="283"/>
        <w:jc w:val="both"/>
        <w:rPr>
          <w:szCs w:val="28"/>
        </w:rPr>
      </w:pPr>
      <w:r>
        <w:rPr>
          <w:szCs w:val="28"/>
        </w:rPr>
        <w:t>в течение десяти рабочих дней со дня выдачи разрешения, указанного в пункте 1 настоящего постановления, направить его копию с приложением в федеральный орган исполнительной власти, уполномоченный на осуществление государственного земельного надзора.</w:t>
      </w:r>
    </w:p>
    <w:p w:rsidR="00D36A11" w:rsidRDefault="00D36A11" w:rsidP="00D36A11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szCs w:val="28"/>
        </w:rPr>
      </w:pPr>
      <w:r>
        <w:rPr>
          <w:szCs w:val="28"/>
        </w:rPr>
        <w:t>Настоящее постановление вступает в силу со дня его подписания.</w:t>
      </w:r>
    </w:p>
    <w:tbl>
      <w:tblPr>
        <w:tblW w:w="0" w:type="auto"/>
        <w:tblLook w:val="04A0"/>
      </w:tblPr>
      <w:tblGrid>
        <w:gridCol w:w="5495"/>
        <w:gridCol w:w="4252"/>
      </w:tblGrid>
      <w:tr w:rsidR="00D36A11" w:rsidTr="00D36A11">
        <w:tc>
          <w:tcPr>
            <w:tcW w:w="5495" w:type="dxa"/>
            <w:hideMark/>
          </w:tcPr>
          <w:p w:rsidR="00D36A11" w:rsidRDefault="00D36A11" w:rsidP="006B3300">
            <w:pPr>
              <w:spacing w:before="72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Cs w:val="28"/>
              </w:rPr>
              <w:t xml:space="preserve">Глава </w:t>
            </w:r>
            <w:r w:rsidR="006B3300">
              <w:rPr>
                <w:b/>
                <w:szCs w:val="28"/>
              </w:rPr>
              <w:t>Гмелинского</w:t>
            </w:r>
            <w:r>
              <w:rPr>
                <w:b/>
                <w:szCs w:val="28"/>
              </w:rPr>
              <w:br/>
            </w:r>
            <w:r w:rsidR="006B3300">
              <w:rPr>
                <w:b/>
                <w:szCs w:val="28"/>
              </w:rPr>
              <w:t>сельского поселения</w:t>
            </w:r>
          </w:p>
        </w:tc>
        <w:tc>
          <w:tcPr>
            <w:tcW w:w="4252" w:type="dxa"/>
            <w:vAlign w:val="bottom"/>
            <w:hideMark/>
          </w:tcPr>
          <w:p w:rsidR="00D36A11" w:rsidRDefault="006B3300" w:rsidP="006B3300">
            <w:pPr>
              <w:spacing w:before="600"/>
              <w:ind w:firstLine="709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Cs w:val="28"/>
              </w:rPr>
              <w:t>М.П.Бутенин</w:t>
            </w:r>
            <w:proofErr w:type="spellEnd"/>
          </w:p>
        </w:tc>
      </w:tr>
    </w:tbl>
    <w:p w:rsidR="00D36A11" w:rsidRDefault="00D36A11" w:rsidP="00D36A11">
      <w:pPr>
        <w:rPr>
          <w:b/>
          <w:sz w:val="28"/>
          <w:szCs w:val="28"/>
          <w:lang w:eastAsia="en-US"/>
        </w:rPr>
      </w:pPr>
    </w:p>
    <w:p w:rsidR="004B3236" w:rsidRPr="00055941" w:rsidRDefault="00D36A11" w:rsidP="004B3236">
      <w:pPr>
        <w:ind w:left="4536"/>
      </w:pPr>
      <w:r>
        <w:rPr>
          <w:szCs w:val="28"/>
          <w:u w:val="single"/>
        </w:rPr>
        <w:br w:type="page"/>
      </w:r>
      <w:r w:rsidR="004B3236">
        <w:t>ПРИЛОЖЕНИЕ</w:t>
      </w:r>
    </w:p>
    <w:p w:rsidR="004B3236" w:rsidRPr="00055941" w:rsidRDefault="004B3236" w:rsidP="004B3236">
      <w:pPr>
        <w:ind w:left="4536"/>
      </w:pPr>
      <w:r w:rsidRPr="00055941">
        <w:t xml:space="preserve">к постановлению администрации </w:t>
      </w:r>
      <w:r>
        <w:t xml:space="preserve">Гмелинского сельского поселения </w:t>
      </w:r>
      <w:r w:rsidRPr="00055941">
        <w:t xml:space="preserve">Старополтавского муниципального района Волгоградской области </w:t>
      </w:r>
    </w:p>
    <w:p w:rsidR="004B3236" w:rsidRPr="00055941" w:rsidRDefault="004B3236" w:rsidP="004B3236">
      <w:pPr>
        <w:ind w:left="4536"/>
      </w:pPr>
      <w:r>
        <w:t>от 08 декабря</w:t>
      </w:r>
      <w:r w:rsidRPr="00055941">
        <w:t xml:space="preserve"> </w:t>
      </w:r>
      <w:r>
        <w:t>2016 г. № 239</w:t>
      </w:r>
    </w:p>
    <w:p w:rsidR="004B3236" w:rsidRPr="00055941" w:rsidRDefault="004B3236" w:rsidP="004B3236"/>
    <w:p w:rsidR="004B3236" w:rsidRPr="00055941" w:rsidRDefault="004B3236" w:rsidP="004B3236"/>
    <w:p w:rsidR="004B3236" w:rsidRDefault="004B3236" w:rsidP="004B3236">
      <w:pPr>
        <w:jc w:val="center"/>
      </w:pPr>
      <w:r>
        <w:t xml:space="preserve">КООРДИНАТЫ </w:t>
      </w:r>
      <w:r>
        <w:br/>
        <w:t xml:space="preserve"> характерных точек границ территории</w:t>
      </w:r>
      <w:r w:rsidRPr="00055941">
        <w:t xml:space="preserve"> </w:t>
      </w:r>
      <w:r>
        <w:t xml:space="preserve">земельного участка, </w:t>
      </w:r>
      <w:r w:rsidRPr="00CF64AE">
        <w:t xml:space="preserve">расположенного на территории </w:t>
      </w:r>
      <w:r>
        <w:t>Гмелинского</w:t>
      </w:r>
      <w:r w:rsidRPr="00CF64AE">
        <w:t xml:space="preserve"> сельского поселения Старополтавского муниципального района Волгоградской области</w:t>
      </w:r>
      <w:r>
        <w:t xml:space="preserve"> для размещения</w:t>
      </w:r>
      <w:r w:rsidRPr="00CF64AE">
        <w:t xml:space="preserve"> объекта «Устранение цифрового неравенства. ВОЛС по направлению в Старополтавском районе Волгоградской области»</w:t>
      </w:r>
    </w:p>
    <w:p w:rsidR="004B3236" w:rsidRPr="00756B38" w:rsidRDefault="004B3236" w:rsidP="004B3236">
      <w:pPr>
        <w:jc w:val="center"/>
        <w:rPr>
          <w:rFonts w:cs="Arial"/>
          <w:i/>
        </w:rPr>
      </w:pPr>
    </w:p>
    <w:tbl>
      <w:tblPr>
        <w:tblW w:w="989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93"/>
        <w:gridCol w:w="3282"/>
        <w:gridCol w:w="10"/>
        <w:gridCol w:w="3313"/>
      </w:tblGrid>
      <w:tr w:rsidR="004B3236" w:rsidRPr="00756B38" w:rsidTr="00756B38">
        <w:trPr>
          <w:trHeight w:hRule="exact" w:val="614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cs="Arial"/>
              </w:rPr>
            </w:pPr>
            <w:r w:rsidRPr="00756B38">
              <w:rPr>
                <w:rFonts w:eastAsia="Times New Roman" w:cs="Arial"/>
                <w:color w:val="000000"/>
                <w:spacing w:val="-4"/>
              </w:rPr>
              <w:t>Площадь земельного участка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66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B3236" w:rsidRPr="00756B38" w:rsidRDefault="00756B38">
            <w:pPr>
              <w:shd w:val="clear" w:color="auto" w:fill="FFFFFF"/>
              <w:spacing w:line="276" w:lineRule="auto"/>
              <w:rPr>
                <w:rFonts w:cs="Arial"/>
              </w:rPr>
            </w:pPr>
            <w:r>
              <w:rPr>
                <w:rFonts w:cs="Arial"/>
                <w:color w:val="000000"/>
                <w:w w:val="83"/>
              </w:rPr>
              <w:t xml:space="preserve">                                             </w:t>
            </w:r>
            <w:r w:rsidR="004B3236" w:rsidRPr="00756B38">
              <w:rPr>
                <w:rFonts w:cs="Arial"/>
                <w:color w:val="000000"/>
                <w:w w:val="83"/>
              </w:rPr>
              <w:t>7 238</w:t>
            </w:r>
            <w:r w:rsidR="004B3236" w:rsidRPr="00756B38">
              <w:rPr>
                <w:rFonts w:eastAsia="Times New Roman" w:cs="Arial"/>
                <w:color w:val="000000"/>
                <w:w w:val="83"/>
              </w:rPr>
              <w:t>м</w:t>
            </w:r>
            <w:r w:rsidR="004B3236" w:rsidRPr="00756B38">
              <w:rPr>
                <w:rFonts w:eastAsia="Times New Roman" w:cs="Arial"/>
                <w:color w:val="000000"/>
                <w:w w:val="83"/>
                <w:vertAlign w:val="superscript"/>
              </w:rPr>
              <w:t>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highlight w:val="yellow"/>
              </w:rPr>
            </w:pPr>
          </w:p>
        </w:tc>
      </w:tr>
      <w:tr w:rsidR="004B3236" w:rsidRPr="00756B38" w:rsidTr="00756B38">
        <w:trPr>
          <w:trHeight w:hRule="exact" w:val="403"/>
        </w:trPr>
        <w:tc>
          <w:tcPr>
            <w:tcW w:w="32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8" w:lineRule="exact"/>
              <w:rPr>
                <w:rFonts w:cs="Arial"/>
              </w:rPr>
            </w:pPr>
            <w:r w:rsidRPr="00756B38">
              <w:rPr>
                <w:rFonts w:eastAsia="Times New Roman" w:cs="Arial"/>
                <w:color w:val="000000"/>
                <w:spacing w:val="-3"/>
              </w:rPr>
              <w:t xml:space="preserve">Обозначение характерных </w:t>
            </w:r>
            <w:r w:rsidRPr="00756B38">
              <w:rPr>
                <w:rFonts w:eastAsia="Times New Roman" w:cs="Arial"/>
                <w:color w:val="000000"/>
                <w:spacing w:val="-1"/>
              </w:rPr>
              <w:t>точек границ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8" w:lineRule="exact"/>
              <w:rPr>
                <w:rFonts w:cs="Arial"/>
              </w:rPr>
            </w:pPr>
          </w:p>
        </w:tc>
        <w:tc>
          <w:tcPr>
            <w:tcW w:w="6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cs="Arial"/>
              </w:rPr>
            </w:pPr>
            <w:r w:rsidRPr="00756B38">
              <w:rPr>
                <w:rFonts w:eastAsia="Times New Roman" w:cs="Arial"/>
                <w:color w:val="000000"/>
                <w:spacing w:val="-2"/>
              </w:rPr>
              <w:t xml:space="preserve">Координаты, </w:t>
            </w:r>
            <w:proofErr w:type="gramStart"/>
            <w:r w:rsidRPr="00756B38">
              <w:rPr>
                <w:rFonts w:eastAsia="Times New Roman" w:cs="Arial"/>
                <w:color w:val="000000"/>
                <w:spacing w:val="-2"/>
              </w:rPr>
              <w:t>м</w:t>
            </w:r>
            <w:proofErr w:type="gramEnd"/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</w:tr>
      <w:tr w:rsidR="004B3236" w:rsidRPr="00756B38" w:rsidTr="00756B38">
        <w:trPr>
          <w:trHeight w:hRule="exact" w:val="384"/>
        </w:trPr>
        <w:tc>
          <w:tcPr>
            <w:tcW w:w="32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3236" w:rsidRPr="00756B38" w:rsidRDefault="004B3236">
            <w:pPr>
              <w:widowControl/>
              <w:rPr>
                <w:rFonts w:cs="Arial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pacing w:line="276" w:lineRule="auto"/>
              <w:rPr>
                <w:rFonts w:cs="Arial"/>
              </w:rPr>
            </w:pPr>
            <w:r w:rsidRPr="00756B38">
              <w:rPr>
                <w:rFonts w:cs="Arial"/>
              </w:rPr>
              <w:t xml:space="preserve">                        Х</w:t>
            </w:r>
          </w:p>
          <w:p w:rsidR="004B3236" w:rsidRPr="00756B38" w:rsidRDefault="004B3236" w:rsidP="004B3236">
            <w:pPr>
              <w:shd w:val="clear" w:color="auto" w:fill="FFFFFF"/>
              <w:spacing w:line="276" w:lineRule="auto"/>
              <w:rPr>
                <w:rFonts w:cs="Arial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cs="Arial"/>
              </w:rPr>
            </w:pPr>
            <w:r w:rsidRPr="00756B38">
              <w:rPr>
                <w:rFonts w:eastAsia="Times New Roman" w:cs="Arial"/>
                <w:color w:val="000000"/>
              </w:rPr>
              <w:t xml:space="preserve">               У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cs="Arial"/>
              </w:rPr>
            </w:pPr>
            <w:r w:rsidRPr="00756B38">
              <w:rPr>
                <w:rFonts w:cs="Arial"/>
                <w:color w:val="000000"/>
              </w:rPr>
              <w:t xml:space="preserve">                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cs="Arial"/>
              </w:rPr>
            </w:pPr>
            <w:r w:rsidRPr="00756B38">
              <w:rPr>
                <w:rFonts w:cs="Arial"/>
                <w:color w:val="000000"/>
              </w:rPr>
              <w:t xml:space="preserve">                  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cs="Arial"/>
              </w:rPr>
            </w:pPr>
            <w:r w:rsidRPr="00756B38">
              <w:rPr>
                <w:rFonts w:cs="Arial"/>
                <w:color w:val="000000"/>
              </w:rPr>
              <w:t xml:space="preserve">                  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6"/>
                <w:w w:val="88"/>
                <w:sz w:val="20"/>
                <w:szCs w:val="20"/>
              </w:rPr>
              <w:t>84880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236710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84884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1"/>
                <w:w w:val="87"/>
                <w:sz w:val="20"/>
                <w:szCs w:val="20"/>
              </w:rPr>
              <w:t>236711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6"/>
                <w:w w:val="86"/>
                <w:sz w:val="20"/>
                <w:szCs w:val="20"/>
              </w:rPr>
              <w:t>84878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236769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8"/>
                <w:w w:val="87"/>
                <w:sz w:val="20"/>
                <w:szCs w:val="20"/>
              </w:rPr>
              <w:t>84877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236793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6"/>
                <w:w w:val="86"/>
                <w:sz w:val="20"/>
                <w:szCs w:val="20"/>
              </w:rPr>
              <w:t>84878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6"/>
                <w:sz w:val="20"/>
                <w:szCs w:val="20"/>
              </w:rPr>
              <w:t>236 834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5"/>
                <w:sz w:val="20"/>
                <w:szCs w:val="20"/>
              </w:rPr>
              <w:t>84877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4"/>
                <w:sz w:val="20"/>
                <w:szCs w:val="20"/>
              </w:rPr>
              <w:t>236 863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7"/>
                <w:w w:val="86"/>
                <w:sz w:val="20"/>
                <w:szCs w:val="20"/>
              </w:rPr>
              <w:t>84827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236861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84804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  <w:t>236 862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84775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  <w:t>236 864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847011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 w:rsidP="00756B38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236858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84 625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 w:rsidP="004B3236">
            <w:pPr>
              <w:shd w:val="clear" w:color="auto" w:fill="FFFFFF"/>
              <w:spacing w:line="276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236 853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26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84518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 w:rsidP="00756B38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236845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84408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 w:rsidP="00756B38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236837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84 379|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 w:rsidP="00756B38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236 837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84324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  <w:t>236 832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84274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  <w:t>236 828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84227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6"/>
                <w:sz w:val="20"/>
                <w:szCs w:val="20"/>
              </w:rPr>
              <w:t>236 823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105"/>
                <w:sz w:val="20"/>
                <w:szCs w:val="20"/>
              </w:rPr>
              <w:t>84208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  <w:t>236 822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26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4"/>
                <w:sz w:val="20"/>
                <w:szCs w:val="20"/>
              </w:rPr>
              <w:t>84 179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236817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2"/>
                <w:sz w:val="20"/>
                <w:szCs w:val="20"/>
              </w:rPr>
              <w:t>84 179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236 803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84179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236787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84174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236 708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84166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236613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4"/>
                <w:sz w:val="20"/>
                <w:szCs w:val="20"/>
              </w:rPr>
              <w:t>84 154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236479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84150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236467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79"/>
                <w:sz w:val="20"/>
                <w:szCs w:val="20"/>
              </w:rPr>
              <w:t>84 148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9"/>
                <w:w w:val="87"/>
                <w:sz w:val="20"/>
                <w:szCs w:val="20"/>
              </w:rPr>
              <w:t>236439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79"/>
                <w:sz w:val="20"/>
                <w:szCs w:val="20"/>
              </w:rPr>
              <w:t>84 145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6"/>
                <w:sz w:val="20"/>
                <w:szCs w:val="20"/>
              </w:rPr>
              <w:t>236 397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2"/>
                <w:sz w:val="20"/>
                <w:szCs w:val="20"/>
              </w:rPr>
              <w:t>84 136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6"/>
                <w:sz w:val="20"/>
                <w:szCs w:val="20"/>
              </w:rPr>
              <w:t>236 396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9"/>
                <w:sz w:val="20"/>
                <w:szCs w:val="20"/>
              </w:rPr>
              <w:t>84 136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236343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84074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236280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>83996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236202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3236" w:rsidRPr="00756B38" w:rsidTr="00756B38">
        <w:trPr>
          <w:trHeight w:hRule="exact" w:val="355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spacing w:val="18"/>
                <w:w w:val="87"/>
                <w:sz w:val="20"/>
                <w:szCs w:val="20"/>
              </w:rPr>
              <w:t>83936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3236" w:rsidRPr="00756B38" w:rsidRDefault="004B3236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56B38">
              <w:rPr>
                <w:rFonts w:ascii="Times New Roman" w:hAnsi="Times New Roman"/>
                <w:color w:val="000000"/>
                <w:w w:val="83"/>
                <w:sz w:val="20"/>
                <w:szCs w:val="20"/>
              </w:rPr>
              <w:t>236 145</w:t>
            </w:r>
          </w:p>
          <w:p w:rsidR="004B3236" w:rsidRPr="00756B38" w:rsidRDefault="004B323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36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color w:val="000000"/>
                <w:w w:val="74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4"/>
                <w:sz w:val="20"/>
                <w:szCs w:val="20"/>
              </w:rPr>
              <w:t>83834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 w:rsidP="00756B38">
            <w:pPr>
              <w:shd w:val="clear" w:color="auto" w:fill="FFFFFF"/>
              <w:spacing w:line="276" w:lineRule="auto"/>
              <w:ind w:left="12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4"/>
                <w:sz w:val="20"/>
                <w:szCs w:val="20"/>
              </w:rPr>
              <w:t>236119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color w:val="000000"/>
                <w:w w:val="70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0"/>
                <w:sz w:val="20"/>
                <w:szCs w:val="20"/>
              </w:rPr>
              <w:t>83 836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 w:rsidP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0"/>
                <w:sz w:val="20"/>
                <w:szCs w:val="20"/>
              </w:rPr>
              <w:t>236 043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color w:val="000000"/>
                <w:w w:val="65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65"/>
                <w:sz w:val="20"/>
                <w:szCs w:val="20"/>
              </w:rPr>
              <w:t>83 855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 w:rsidP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65"/>
                <w:sz w:val="20"/>
                <w:szCs w:val="20"/>
              </w:rPr>
              <w:t>236 034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0"/>
                <w:w w:val="70"/>
                <w:sz w:val="20"/>
                <w:szCs w:val="20"/>
              </w:rPr>
              <w:t>83 856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eastAsia="Times New Roman" w:cs="Arial"/>
                <w:color w:val="000000"/>
                <w:w w:val="78"/>
                <w:sz w:val="20"/>
                <w:szCs w:val="20"/>
              </w:rPr>
              <w:t>236038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83840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8"/>
                <w:sz w:val="20"/>
                <w:szCs w:val="20"/>
              </w:rPr>
              <w:t>236045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83838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236116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39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83938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2"/>
                <w:w w:val="66"/>
                <w:sz w:val="20"/>
                <w:szCs w:val="20"/>
              </w:rPr>
              <w:t>236 141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2"/>
                <w:w w:val="72"/>
                <w:sz w:val="20"/>
                <w:szCs w:val="20"/>
              </w:rPr>
              <w:t>83 999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3"/>
                <w:w w:val="70"/>
                <w:sz w:val="20"/>
                <w:szCs w:val="20"/>
              </w:rPr>
              <w:t>236 199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84077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236277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42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83"/>
                <w:sz w:val="20"/>
                <w:szCs w:val="20"/>
              </w:rPr>
              <w:t>84140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9"/>
                <w:sz w:val="20"/>
                <w:szCs w:val="20"/>
              </w:rPr>
              <w:t>236 342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26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2"/>
                <w:w w:val="71"/>
                <w:sz w:val="20"/>
                <w:szCs w:val="20"/>
              </w:rPr>
              <w:t>84 140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6"/>
                <w:sz w:val="20"/>
                <w:szCs w:val="20"/>
              </w:rPr>
              <w:t>236393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8"/>
                <w:sz w:val="20"/>
                <w:szCs w:val="20"/>
              </w:rPr>
              <w:t>84 149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8"/>
                <w:sz w:val="20"/>
                <w:szCs w:val="20"/>
              </w:rPr>
              <w:t>236393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3"/>
                <w:w w:val="66"/>
                <w:sz w:val="20"/>
                <w:szCs w:val="20"/>
              </w:rPr>
              <w:t>84 152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236439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8"/>
                <w:sz w:val="20"/>
                <w:szCs w:val="20"/>
              </w:rPr>
              <w:t>84 154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80"/>
                <w:sz w:val="20"/>
                <w:szCs w:val="20"/>
              </w:rPr>
              <w:t>236466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64"/>
                <w:sz w:val="20"/>
                <w:szCs w:val="20"/>
              </w:rPr>
              <w:t>84 158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8"/>
                <w:sz w:val="20"/>
                <w:szCs w:val="20"/>
              </w:rPr>
              <w:t>236478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3"/>
                <w:w w:val="66"/>
                <w:sz w:val="20"/>
                <w:szCs w:val="20"/>
              </w:rPr>
              <w:t>84 170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7"/>
                <w:sz w:val="20"/>
                <w:szCs w:val="20"/>
              </w:rPr>
              <w:t>236613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49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3"/>
                <w:w w:val="66"/>
                <w:sz w:val="20"/>
                <w:szCs w:val="20"/>
              </w:rPr>
              <w:t>84 178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0"/>
                <w:sz w:val="20"/>
                <w:szCs w:val="20"/>
              </w:rPr>
              <w:t>236 708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64"/>
                <w:sz w:val="20"/>
                <w:szCs w:val="20"/>
              </w:rPr>
              <w:t>84 183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2"/>
                <w:sz w:val="20"/>
                <w:szCs w:val="20"/>
              </w:rPr>
              <w:t>236 787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64"/>
                <w:sz w:val="20"/>
                <w:szCs w:val="20"/>
              </w:rPr>
              <w:t>84 183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0"/>
                <w:sz w:val="20"/>
                <w:szCs w:val="20"/>
              </w:rPr>
              <w:t>236 803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52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67"/>
                <w:sz w:val="20"/>
                <w:szCs w:val="20"/>
              </w:rPr>
              <w:t>84 183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8"/>
                <w:sz w:val="20"/>
                <w:szCs w:val="20"/>
              </w:rPr>
              <w:t>236814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83"/>
                <w:sz w:val="20"/>
                <w:szCs w:val="20"/>
              </w:rPr>
              <w:t>84208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7"/>
                <w:sz w:val="20"/>
                <w:szCs w:val="20"/>
              </w:rPr>
              <w:t>236818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6"/>
                <w:sz w:val="20"/>
                <w:szCs w:val="20"/>
              </w:rPr>
              <w:t>84228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9"/>
                <w:sz w:val="20"/>
                <w:szCs w:val="20"/>
              </w:rPr>
              <w:t>236 820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84274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1"/>
                <w:sz w:val="20"/>
                <w:szCs w:val="20"/>
              </w:rPr>
              <w:t>236 824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84324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1"/>
                <w:sz w:val="20"/>
                <w:szCs w:val="20"/>
              </w:rPr>
              <w:t>236 828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iCs/>
                <w:color w:val="000000"/>
                <w:sz w:val="20"/>
                <w:szCs w:val="20"/>
              </w:rPr>
              <w:t>57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84379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8"/>
                <w:sz w:val="20"/>
                <w:szCs w:val="20"/>
              </w:rPr>
              <w:t>236833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84409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8"/>
                <w:sz w:val="20"/>
                <w:szCs w:val="20"/>
              </w:rPr>
              <w:t>236 833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59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6"/>
                <w:sz w:val="20"/>
                <w:szCs w:val="20"/>
              </w:rPr>
              <w:t>84518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3"/>
                <w:w w:val="66"/>
                <w:sz w:val="20"/>
                <w:szCs w:val="20"/>
              </w:rPr>
              <w:t>236 841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6"/>
                <w:sz w:val="20"/>
                <w:szCs w:val="20"/>
              </w:rPr>
              <w:t>84625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236849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5"/>
                <w:sz w:val="20"/>
                <w:szCs w:val="20"/>
              </w:rPr>
              <w:t>84701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1"/>
                <w:sz w:val="20"/>
                <w:szCs w:val="20"/>
              </w:rPr>
              <w:t>236 854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62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6"/>
                <w:sz w:val="20"/>
                <w:szCs w:val="20"/>
              </w:rPr>
              <w:t>84775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2"/>
                <w:sz w:val="20"/>
                <w:szCs w:val="20"/>
              </w:rPr>
              <w:t>236 860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84803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236858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84827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9"/>
                <w:sz w:val="20"/>
                <w:szCs w:val="20"/>
              </w:rPr>
              <w:t>236 857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65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5"/>
                <w:sz w:val="20"/>
                <w:szCs w:val="20"/>
              </w:rPr>
              <w:t>84873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69"/>
                <w:sz w:val="20"/>
                <w:szCs w:val="20"/>
              </w:rPr>
              <w:t>236 859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66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84874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236834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0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67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84873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6"/>
                <w:w w:val="70"/>
                <w:sz w:val="20"/>
                <w:szCs w:val="20"/>
              </w:rPr>
              <w:t>236 793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17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68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84874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4"/>
                <w:w w:val="70"/>
                <w:sz w:val="20"/>
                <w:szCs w:val="20"/>
              </w:rPr>
              <w:t>236 769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756B38" w:rsidRPr="00756B38" w:rsidTr="00756B38">
        <w:trPr>
          <w:trHeight w:hRule="exact" w:val="326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z w:val="20"/>
                <w:szCs w:val="20"/>
              </w:rPr>
              <w:t>1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spacing w:val="-1"/>
                <w:w w:val="78"/>
                <w:sz w:val="20"/>
                <w:szCs w:val="20"/>
              </w:rPr>
              <w:t>84880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B38" w:rsidRPr="00756B38" w:rsidRDefault="00756B38">
            <w:pPr>
              <w:shd w:val="clear" w:color="auto" w:fill="FFFFFF"/>
              <w:spacing w:line="276" w:lineRule="auto"/>
              <w:rPr>
                <w:rFonts w:cs="Arial"/>
                <w:sz w:val="20"/>
                <w:szCs w:val="20"/>
              </w:rPr>
            </w:pPr>
            <w:r w:rsidRPr="00756B38">
              <w:rPr>
                <w:rFonts w:cs="Arial"/>
                <w:color w:val="000000"/>
                <w:w w:val="79"/>
                <w:sz w:val="20"/>
                <w:szCs w:val="20"/>
              </w:rPr>
              <w:t>236710</w:t>
            </w:r>
          </w:p>
          <w:p w:rsidR="00756B38" w:rsidRPr="00756B38" w:rsidRDefault="00756B3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B3236" w:rsidRPr="00756B38" w:rsidRDefault="004B3236" w:rsidP="004B3236">
      <w:pPr>
        <w:rPr>
          <w:rFonts w:cs="Arial"/>
          <w:sz w:val="20"/>
          <w:szCs w:val="20"/>
        </w:rPr>
      </w:pPr>
    </w:p>
    <w:p w:rsidR="00D36A11" w:rsidRPr="00756B38" w:rsidRDefault="00D36A11" w:rsidP="00D36A11">
      <w:pPr>
        <w:rPr>
          <w:rFonts w:cs="Arial"/>
          <w:sz w:val="20"/>
          <w:szCs w:val="20"/>
        </w:rPr>
      </w:pPr>
    </w:p>
    <w:sectPr w:rsidR="00D36A11" w:rsidRPr="00756B38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46D26"/>
    <w:multiLevelType w:val="hybridMultilevel"/>
    <w:tmpl w:val="5FB285B6"/>
    <w:lvl w:ilvl="0" w:tplc="8858204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F6762E"/>
    <w:multiLevelType w:val="hybridMultilevel"/>
    <w:tmpl w:val="36749010"/>
    <w:lvl w:ilvl="0" w:tplc="4920E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010C5"/>
    <w:rsid w:val="00035300"/>
    <w:rsid w:val="0005521B"/>
    <w:rsid w:val="000A4E8C"/>
    <w:rsid w:val="00117DDE"/>
    <w:rsid w:val="00143B3B"/>
    <w:rsid w:val="001C5ECF"/>
    <w:rsid w:val="001E730D"/>
    <w:rsid w:val="00242ABF"/>
    <w:rsid w:val="002A22D2"/>
    <w:rsid w:val="003363EA"/>
    <w:rsid w:val="003962FC"/>
    <w:rsid w:val="003D1619"/>
    <w:rsid w:val="00426E29"/>
    <w:rsid w:val="004B3236"/>
    <w:rsid w:val="00575272"/>
    <w:rsid w:val="005E7AB3"/>
    <w:rsid w:val="00610DA7"/>
    <w:rsid w:val="006B3300"/>
    <w:rsid w:val="006B3BC7"/>
    <w:rsid w:val="006C7821"/>
    <w:rsid w:val="006D34AC"/>
    <w:rsid w:val="006D3777"/>
    <w:rsid w:val="006D5854"/>
    <w:rsid w:val="00711B94"/>
    <w:rsid w:val="00756B38"/>
    <w:rsid w:val="007736CE"/>
    <w:rsid w:val="007C4532"/>
    <w:rsid w:val="00815C45"/>
    <w:rsid w:val="00862229"/>
    <w:rsid w:val="00885FEA"/>
    <w:rsid w:val="008941F3"/>
    <w:rsid w:val="008B6409"/>
    <w:rsid w:val="008C23A5"/>
    <w:rsid w:val="008C3EE9"/>
    <w:rsid w:val="008D4956"/>
    <w:rsid w:val="00914CBD"/>
    <w:rsid w:val="00942060"/>
    <w:rsid w:val="0098554F"/>
    <w:rsid w:val="00B30423"/>
    <w:rsid w:val="00B46189"/>
    <w:rsid w:val="00BD3D10"/>
    <w:rsid w:val="00CB7D12"/>
    <w:rsid w:val="00D32AB2"/>
    <w:rsid w:val="00D36A11"/>
    <w:rsid w:val="00D761A9"/>
    <w:rsid w:val="00D85097"/>
    <w:rsid w:val="00DB5659"/>
    <w:rsid w:val="00DC017B"/>
    <w:rsid w:val="00EA11FD"/>
    <w:rsid w:val="00ED7F14"/>
    <w:rsid w:val="00EF6DB7"/>
    <w:rsid w:val="00F03685"/>
    <w:rsid w:val="00F06AC9"/>
    <w:rsid w:val="00F35882"/>
    <w:rsid w:val="00F47759"/>
    <w:rsid w:val="00F53B46"/>
    <w:rsid w:val="00F674CD"/>
    <w:rsid w:val="00F961C7"/>
    <w:rsid w:val="00FE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D36A1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36A11"/>
    <w:rPr>
      <w:rFonts w:ascii="Arial" w:eastAsia="Arial Unicode MS" w:hAnsi="Arial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7BE08-5E48-4393-9ECF-C4681B6C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2016-12-08T08:33:00Z</cp:lastPrinted>
  <dcterms:created xsi:type="dcterms:W3CDTF">2016-12-08T08:39:00Z</dcterms:created>
  <dcterms:modified xsi:type="dcterms:W3CDTF">2016-12-08T08:39:00Z</dcterms:modified>
</cp:coreProperties>
</file>