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Layout w:type="fixed"/>
        <w:tblCellMar>
          <w:bottom w:w="397" w:type="dxa"/>
        </w:tblCellMar>
        <w:tblLook w:val="0000"/>
      </w:tblPr>
      <w:tblGrid>
        <w:gridCol w:w="7054"/>
        <w:gridCol w:w="2594"/>
      </w:tblGrid>
      <w:tr w:rsidR="003F17CA" w:rsidRPr="00B407AC" w:rsidTr="00797699">
        <w:trPr>
          <w:trHeight w:val="95"/>
        </w:trPr>
        <w:tc>
          <w:tcPr>
            <w:tcW w:w="7054" w:type="dxa"/>
          </w:tcPr>
          <w:p w:rsidR="003F17CA" w:rsidRPr="00B407AC" w:rsidRDefault="003F17CA" w:rsidP="00027843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027843">
              <w:rPr>
                <w:szCs w:val="28"/>
              </w:rPr>
              <w:t>30 января</w:t>
            </w:r>
            <w:r w:rsidR="000862CB">
              <w:rPr>
                <w:szCs w:val="28"/>
              </w:rPr>
              <w:t xml:space="preserve"> </w:t>
            </w:r>
            <w:r w:rsidR="00362C6B">
              <w:rPr>
                <w:szCs w:val="28"/>
              </w:rPr>
              <w:t>201</w:t>
            </w:r>
            <w:r w:rsidR="00027843">
              <w:rPr>
                <w:szCs w:val="28"/>
              </w:rPr>
              <w:t>7</w:t>
            </w:r>
            <w:r w:rsidR="00362C6B">
              <w:rPr>
                <w:szCs w:val="28"/>
              </w:rPr>
              <w:t xml:space="preserve"> г.</w:t>
            </w:r>
          </w:p>
        </w:tc>
        <w:tc>
          <w:tcPr>
            <w:tcW w:w="2594" w:type="dxa"/>
          </w:tcPr>
          <w:p w:rsidR="003F17CA" w:rsidRDefault="003F17CA" w:rsidP="00797699">
            <w:pPr>
              <w:ind w:firstLine="0"/>
              <w:jc w:val="right"/>
              <w:rPr>
                <w:szCs w:val="28"/>
              </w:rPr>
            </w:pPr>
            <w:r w:rsidRPr="00B407AC">
              <w:rPr>
                <w:szCs w:val="28"/>
              </w:rPr>
              <w:t>№</w:t>
            </w:r>
            <w:r>
              <w:rPr>
                <w:szCs w:val="28"/>
              </w:rPr>
              <w:t xml:space="preserve"> </w:t>
            </w:r>
            <w:r w:rsidR="00027843">
              <w:rPr>
                <w:szCs w:val="28"/>
              </w:rPr>
              <w:t>7</w:t>
            </w:r>
          </w:p>
          <w:p w:rsidR="003F17CA" w:rsidRPr="00B407AC" w:rsidRDefault="003F17CA" w:rsidP="00797699">
            <w:pPr>
              <w:ind w:firstLine="0"/>
              <w:jc w:val="right"/>
              <w:rPr>
                <w:szCs w:val="28"/>
              </w:rPr>
            </w:pPr>
          </w:p>
        </w:tc>
      </w:tr>
    </w:tbl>
    <w:p w:rsidR="003F17CA" w:rsidRPr="00271BCB" w:rsidRDefault="00362C6B" w:rsidP="003F17CA">
      <w:pPr>
        <w:spacing w:after="480"/>
        <w:ind w:right="4394" w:firstLine="0"/>
        <w:rPr>
          <w:b/>
          <w:szCs w:val="28"/>
        </w:rPr>
      </w:pPr>
      <w:r>
        <w:rPr>
          <w:b/>
          <w:szCs w:val="28"/>
        </w:rPr>
        <w:t xml:space="preserve">О внесении изменений в постановление администрации Гмелинского сельского поселения от </w:t>
      </w:r>
      <w:r w:rsidR="000862CB">
        <w:rPr>
          <w:b/>
          <w:szCs w:val="28"/>
        </w:rPr>
        <w:t xml:space="preserve">28 февраля 2014г. </w:t>
      </w:r>
      <w:r>
        <w:rPr>
          <w:b/>
          <w:szCs w:val="28"/>
        </w:rPr>
        <w:t>№</w:t>
      </w:r>
      <w:r w:rsidR="000862CB">
        <w:rPr>
          <w:b/>
          <w:szCs w:val="28"/>
        </w:rPr>
        <w:t>19</w:t>
      </w:r>
      <w:r>
        <w:rPr>
          <w:b/>
          <w:szCs w:val="28"/>
        </w:rPr>
        <w:t xml:space="preserve"> «</w:t>
      </w:r>
      <w:r w:rsidR="003F17CA">
        <w:rPr>
          <w:b/>
          <w:szCs w:val="28"/>
        </w:rPr>
        <w:t xml:space="preserve">Об оплате труда работников </w:t>
      </w:r>
      <w:r w:rsidR="00EC2451">
        <w:rPr>
          <w:b/>
          <w:szCs w:val="28"/>
        </w:rPr>
        <w:t xml:space="preserve"> Гмелинского </w:t>
      </w:r>
      <w:r w:rsidR="003F17CA">
        <w:rPr>
          <w:b/>
          <w:szCs w:val="28"/>
        </w:rPr>
        <w:t>М</w:t>
      </w:r>
      <w:r w:rsidR="00EC2451">
        <w:rPr>
          <w:b/>
          <w:szCs w:val="28"/>
        </w:rPr>
        <w:t>К</w:t>
      </w:r>
      <w:r w:rsidR="003F17CA">
        <w:rPr>
          <w:b/>
          <w:szCs w:val="28"/>
        </w:rPr>
        <w:t>У «</w:t>
      </w:r>
      <w:r w:rsidR="00EC2451">
        <w:rPr>
          <w:b/>
          <w:szCs w:val="28"/>
        </w:rPr>
        <w:t>Гмелинское КДО»</w:t>
      </w:r>
      <w:r w:rsidR="003F17CA">
        <w:rPr>
          <w:b/>
          <w:szCs w:val="28"/>
        </w:rPr>
        <w:t xml:space="preserve"> </w:t>
      </w:r>
    </w:p>
    <w:p w:rsidR="00362C6B" w:rsidRDefault="003F17CA" w:rsidP="003F17CA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62C6B">
        <w:rPr>
          <w:rFonts w:ascii="Times New Roman" w:hAnsi="Times New Roman" w:cs="Times New Roman"/>
          <w:sz w:val="28"/>
          <w:szCs w:val="28"/>
        </w:rPr>
        <w:t>В целях реализации</w:t>
      </w:r>
      <w:r>
        <w:rPr>
          <w:rFonts w:ascii="Times New Roman" w:hAnsi="Times New Roman" w:cs="Times New Roman"/>
          <w:sz w:val="28"/>
          <w:szCs w:val="28"/>
        </w:rPr>
        <w:t xml:space="preserve"> Указа президента Российской Федерации от 07 мая </w:t>
      </w:r>
      <w:smartTag w:uri="urn:schemas-microsoft-com:office:smarttags" w:element="metricconverter">
        <w:smartTagPr>
          <w:attr w:name="ProductID" w:val="2012 г"/>
        </w:smartTagPr>
        <w:r>
          <w:rPr>
            <w:rFonts w:ascii="Times New Roman" w:hAnsi="Times New Roman" w:cs="Times New Roman"/>
            <w:sz w:val="28"/>
            <w:szCs w:val="28"/>
          </w:rPr>
          <w:t>2012 г</w:t>
        </w:r>
      </w:smartTag>
      <w:r>
        <w:rPr>
          <w:rFonts w:ascii="Times New Roman" w:hAnsi="Times New Roman" w:cs="Times New Roman"/>
          <w:sz w:val="28"/>
          <w:szCs w:val="28"/>
        </w:rPr>
        <w:t xml:space="preserve">. № 597 «О мероприятиях по реализации государственной социальной политики, во исполнение Постановления Правительства Волгоградской области от 19 марта </w:t>
      </w:r>
      <w:smartTag w:uri="urn:schemas-microsoft-com:office:smarttags" w:element="metricconverter">
        <w:smartTagPr>
          <w:attr w:name="ProductID" w:val="2013 г"/>
        </w:smartTagPr>
        <w:r>
          <w:rPr>
            <w:rFonts w:ascii="Times New Roman" w:hAnsi="Times New Roman" w:cs="Times New Roman"/>
            <w:sz w:val="28"/>
            <w:szCs w:val="28"/>
          </w:rPr>
          <w:t>2013 г</w:t>
        </w:r>
      </w:smartTag>
      <w:r>
        <w:rPr>
          <w:rFonts w:ascii="Times New Roman" w:hAnsi="Times New Roman" w:cs="Times New Roman"/>
          <w:sz w:val="28"/>
          <w:szCs w:val="28"/>
        </w:rPr>
        <w:t>. № 116-п «О мерах по поэтапному повышению заработной платы работников государственных учреждений культуры Волгоградской области»,</w:t>
      </w:r>
    </w:p>
    <w:p w:rsidR="003F17CA" w:rsidRDefault="00362C6B" w:rsidP="0051603F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я е т</w:t>
      </w:r>
      <w:r w:rsidR="003F17CA">
        <w:rPr>
          <w:rFonts w:ascii="Times New Roman" w:hAnsi="Times New Roman" w:cs="Times New Roman"/>
          <w:sz w:val="28"/>
          <w:szCs w:val="28"/>
        </w:rPr>
        <w:t>:</w:t>
      </w:r>
    </w:p>
    <w:p w:rsidR="00BD75CE" w:rsidRDefault="00455C89" w:rsidP="00BD75CE">
      <w:pPr>
        <w:tabs>
          <w:tab w:val="num" w:pos="0"/>
        </w:tabs>
        <w:ind w:firstLine="700"/>
        <w:rPr>
          <w:szCs w:val="28"/>
        </w:rPr>
      </w:pPr>
      <w:r w:rsidRPr="0012346A">
        <w:rPr>
          <w:szCs w:val="28"/>
        </w:rPr>
        <w:t>Внести в</w:t>
      </w:r>
      <w:r w:rsidR="003F17CA" w:rsidRPr="0012346A">
        <w:rPr>
          <w:szCs w:val="28"/>
        </w:rPr>
        <w:t xml:space="preserve"> Положение об оплате труда работников </w:t>
      </w:r>
      <w:r w:rsidR="00FF3377" w:rsidRPr="0012346A">
        <w:rPr>
          <w:szCs w:val="28"/>
        </w:rPr>
        <w:t xml:space="preserve">    </w:t>
      </w:r>
      <w:r w:rsidR="003F17CA" w:rsidRPr="0012346A">
        <w:rPr>
          <w:szCs w:val="28"/>
        </w:rPr>
        <w:t>М</w:t>
      </w:r>
      <w:r w:rsidR="00FF3377" w:rsidRPr="0012346A">
        <w:rPr>
          <w:szCs w:val="28"/>
        </w:rPr>
        <w:t>К</w:t>
      </w:r>
      <w:r w:rsidR="003F17CA" w:rsidRPr="0012346A">
        <w:rPr>
          <w:szCs w:val="28"/>
        </w:rPr>
        <w:t>У «</w:t>
      </w:r>
      <w:r w:rsidR="00FF3377" w:rsidRPr="0012346A">
        <w:rPr>
          <w:szCs w:val="28"/>
        </w:rPr>
        <w:t>Гмелинское КДО</w:t>
      </w:r>
      <w:r w:rsidR="003F17CA" w:rsidRPr="0012346A">
        <w:rPr>
          <w:szCs w:val="28"/>
        </w:rPr>
        <w:t xml:space="preserve">» </w:t>
      </w:r>
      <w:r w:rsidR="00FF3377" w:rsidRPr="0012346A">
        <w:rPr>
          <w:szCs w:val="28"/>
        </w:rPr>
        <w:t xml:space="preserve"> Гмелинского сельского поселения</w:t>
      </w:r>
      <w:r w:rsidRPr="0012346A">
        <w:rPr>
          <w:szCs w:val="28"/>
        </w:rPr>
        <w:t xml:space="preserve">, утвержденное постановлением администрации Гмелинского сельского поселения от </w:t>
      </w:r>
      <w:r w:rsidR="000862CB">
        <w:rPr>
          <w:szCs w:val="28"/>
        </w:rPr>
        <w:t>28 февраля 2014г.</w:t>
      </w:r>
      <w:r w:rsidRPr="0012346A">
        <w:rPr>
          <w:szCs w:val="28"/>
        </w:rPr>
        <w:t xml:space="preserve"> №</w:t>
      </w:r>
      <w:r w:rsidR="000862CB">
        <w:rPr>
          <w:szCs w:val="28"/>
        </w:rPr>
        <w:t>19</w:t>
      </w:r>
      <w:r w:rsidRPr="0012346A">
        <w:rPr>
          <w:szCs w:val="28"/>
        </w:rPr>
        <w:t xml:space="preserve"> </w:t>
      </w:r>
      <w:r w:rsidR="00BD75CE">
        <w:rPr>
          <w:szCs w:val="28"/>
        </w:rPr>
        <w:t xml:space="preserve">  следующие </w:t>
      </w:r>
      <w:r w:rsidRPr="0012346A">
        <w:rPr>
          <w:szCs w:val="28"/>
        </w:rPr>
        <w:t>изменения</w:t>
      </w:r>
      <w:r w:rsidR="00BD75CE">
        <w:rPr>
          <w:szCs w:val="28"/>
        </w:rPr>
        <w:t>:</w:t>
      </w:r>
    </w:p>
    <w:p w:rsidR="00BD75CE" w:rsidRDefault="00BD75CE" w:rsidP="00BD75CE">
      <w:pPr>
        <w:tabs>
          <w:tab w:val="num" w:pos="0"/>
        </w:tabs>
        <w:ind w:firstLine="700"/>
        <w:rPr>
          <w:szCs w:val="28"/>
        </w:rPr>
      </w:pPr>
      <w:r>
        <w:rPr>
          <w:szCs w:val="28"/>
        </w:rPr>
        <w:t>1.</w:t>
      </w:r>
      <w:r w:rsidR="00455C89" w:rsidRPr="0012346A">
        <w:rPr>
          <w:szCs w:val="28"/>
        </w:rPr>
        <w:t xml:space="preserve"> изложив </w:t>
      </w:r>
      <w:r>
        <w:rPr>
          <w:szCs w:val="28"/>
        </w:rPr>
        <w:t xml:space="preserve">пункт </w:t>
      </w:r>
      <w:r w:rsidR="002E3B83" w:rsidRPr="0012346A">
        <w:rPr>
          <w:szCs w:val="28"/>
        </w:rPr>
        <w:t>1</w:t>
      </w:r>
      <w:r w:rsidR="00455C89" w:rsidRPr="0012346A">
        <w:rPr>
          <w:szCs w:val="28"/>
        </w:rPr>
        <w:t xml:space="preserve"> </w:t>
      </w:r>
      <w:r>
        <w:rPr>
          <w:szCs w:val="28"/>
        </w:rPr>
        <w:t xml:space="preserve"> подпункт 1.4       </w:t>
      </w:r>
      <w:r w:rsidR="0012346A" w:rsidRPr="0012346A">
        <w:rPr>
          <w:szCs w:val="28"/>
        </w:rPr>
        <w:t xml:space="preserve"> </w:t>
      </w:r>
    </w:p>
    <w:p w:rsidR="00BD75CE" w:rsidRDefault="0012346A" w:rsidP="00BD75CE">
      <w:pPr>
        <w:tabs>
          <w:tab w:val="num" w:pos="0"/>
        </w:tabs>
        <w:ind w:firstLine="700"/>
        <w:rPr>
          <w:sz w:val="24"/>
          <w:szCs w:val="24"/>
        </w:rPr>
      </w:pPr>
      <w:r w:rsidRPr="0012346A">
        <w:rPr>
          <w:szCs w:val="28"/>
        </w:rPr>
        <w:t xml:space="preserve"> </w:t>
      </w:r>
      <w:r w:rsidR="00BD75CE">
        <w:rPr>
          <w:sz w:val="24"/>
          <w:szCs w:val="24"/>
        </w:rPr>
        <w:t>1.4. Виды, размер и условия выплат компенсационного и стимулирующего характера определяются учреждением самостоятельно, с учетом условий труда работников, в пределах средств, направленных на оплату труда</w:t>
      </w:r>
      <w:proofErr w:type="gramStart"/>
      <w:r w:rsidR="00BD75CE">
        <w:rPr>
          <w:sz w:val="24"/>
          <w:szCs w:val="24"/>
        </w:rPr>
        <w:t xml:space="preserve"> .</w:t>
      </w:r>
      <w:proofErr w:type="gramEnd"/>
    </w:p>
    <w:p w:rsidR="00BD75CE" w:rsidRDefault="00BD75CE" w:rsidP="00BD75CE">
      <w:pPr>
        <w:tabs>
          <w:tab w:val="num" w:pos="0"/>
        </w:tabs>
        <w:ind w:firstLine="700"/>
        <w:rPr>
          <w:szCs w:val="28"/>
        </w:rPr>
      </w:pPr>
      <w:r w:rsidRPr="0012346A">
        <w:rPr>
          <w:szCs w:val="28"/>
        </w:rPr>
        <w:t xml:space="preserve">в следующей редакции: </w:t>
      </w:r>
    </w:p>
    <w:p w:rsidR="00BD75CE" w:rsidRPr="0012346A" w:rsidRDefault="00BD75CE" w:rsidP="00BD75CE">
      <w:pPr>
        <w:tabs>
          <w:tab w:val="num" w:pos="0"/>
        </w:tabs>
        <w:ind w:firstLine="700"/>
        <w:rPr>
          <w:color w:val="000000"/>
          <w:sz w:val="24"/>
          <w:szCs w:val="24"/>
        </w:rPr>
      </w:pPr>
      <w:r w:rsidRPr="0012346A">
        <w:rPr>
          <w:szCs w:val="28"/>
        </w:rPr>
        <w:t xml:space="preserve"> </w:t>
      </w:r>
      <w:r>
        <w:rPr>
          <w:sz w:val="24"/>
          <w:szCs w:val="24"/>
        </w:rPr>
        <w:t>1.4. Виды, размер и условия выплат компенсационного и стимулирующего характера определяются учреждением самостоятельно, с учетом условий труда работников, в пределах средств, направленных на оплату труда и</w:t>
      </w:r>
      <w:r>
        <w:rPr>
          <w:color w:val="000000"/>
          <w:sz w:val="24"/>
          <w:szCs w:val="24"/>
        </w:rPr>
        <w:t xml:space="preserve"> доведением до средней месячной заработной платы  работников культуры по Волгоградской области</w:t>
      </w:r>
    </w:p>
    <w:p w:rsidR="006E2163" w:rsidRDefault="00BD75CE" w:rsidP="00BD75CE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</w:t>
      </w:r>
      <w:r w:rsidR="006E2163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01.01.201</w:t>
      </w:r>
      <w:r>
        <w:rPr>
          <w:rFonts w:ascii="Times New Roman" w:hAnsi="Times New Roman" w:cs="Times New Roman"/>
          <w:sz w:val="28"/>
          <w:szCs w:val="28"/>
        </w:rPr>
        <w:t>7</w:t>
      </w:r>
      <w:r w:rsidR="006E2163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3F17CA" w:rsidRDefault="00BD75CE" w:rsidP="00BD75CE">
      <w:pPr>
        <w:pStyle w:val="ConsPlusNormal"/>
        <w:ind w:left="36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3.</w:t>
      </w:r>
      <w:proofErr w:type="gramStart"/>
      <w:r w:rsidR="003F17C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F17CA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220B0C">
        <w:rPr>
          <w:rFonts w:ascii="Times New Roman" w:hAnsi="Times New Roman" w:cs="Times New Roman"/>
          <w:sz w:val="28"/>
          <w:szCs w:val="28"/>
        </w:rPr>
        <w:t xml:space="preserve"> возложить на директора  МКУ « Гмелинское КДО» Роор Т.А</w:t>
      </w:r>
      <w:r w:rsidR="003F17CA">
        <w:rPr>
          <w:rFonts w:ascii="Times New Roman" w:hAnsi="Times New Roman" w:cs="Times New Roman"/>
          <w:sz w:val="28"/>
          <w:szCs w:val="28"/>
        </w:rPr>
        <w:t>.</w:t>
      </w:r>
    </w:p>
    <w:p w:rsidR="0012346A" w:rsidRDefault="0012346A" w:rsidP="0012346A">
      <w:pPr>
        <w:pStyle w:val="ab"/>
        <w:rPr>
          <w:szCs w:val="28"/>
        </w:rPr>
      </w:pPr>
    </w:p>
    <w:p w:rsidR="0012346A" w:rsidRDefault="0012346A" w:rsidP="0012346A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Гмелинского сельского поселения                        М.П. Бутенин</w:t>
      </w:r>
    </w:p>
    <w:p w:rsidR="0012346A" w:rsidRDefault="0012346A" w:rsidP="0012346A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2346A" w:rsidRDefault="009963BE" w:rsidP="009963BE">
      <w:pPr>
        <w:tabs>
          <w:tab w:val="num" w:pos="0"/>
        </w:tabs>
        <w:rPr>
          <w:rFonts w:eastAsia="DejaVu Sans"/>
          <w:kern w:val="3"/>
          <w:sz w:val="24"/>
          <w:szCs w:val="24"/>
          <w:lang w:eastAsia="zh-CN" w:bidi="hi-IN"/>
        </w:rPr>
      </w:pPr>
      <w:r>
        <w:rPr>
          <w:rFonts w:eastAsia="DejaVu Sans"/>
          <w:kern w:val="3"/>
          <w:sz w:val="24"/>
          <w:szCs w:val="24"/>
          <w:lang w:eastAsia="zh-CN" w:bidi="hi-IN"/>
        </w:rPr>
        <w:t xml:space="preserve">                                                                           </w:t>
      </w:r>
    </w:p>
    <w:p w:rsidR="00073F31" w:rsidRDefault="009963BE" w:rsidP="0012346A">
      <w:pPr>
        <w:tabs>
          <w:tab w:val="num" w:pos="0"/>
        </w:tabs>
        <w:rPr>
          <w:sz w:val="24"/>
          <w:szCs w:val="24"/>
        </w:rPr>
      </w:pPr>
      <w:r>
        <w:rPr>
          <w:rFonts w:eastAsia="DejaVu Sans"/>
          <w:kern w:val="3"/>
          <w:sz w:val="24"/>
          <w:szCs w:val="24"/>
          <w:lang w:eastAsia="zh-CN" w:bidi="hi-IN"/>
        </w:rPr>
        <w:t xml:space="preserve"> </w:t>
      </w:r>
      <w:r w:rsidR="00E65DE3">
        <w:rPr>
          <w:color w:val="000000"/>
          <w:spacing w:val="-10"/>
          <w:sz w:val="24"/>
          <w:szCs w:val="24"/>
        </w:rPr>
        <w:t xml:space="preserve">                                                       </w:t>
      </w:r>
      <w:r w:rsidR="0012346A">
        <w:rPr>
          <w:color w:val="000000"/>
          <w:spacing w:val="-10"/>
          <w:sz w:val="24"/>
          <w:szCs w:val="24"/>
        </w:rPr>
        <w:t xml:space="preserve">                         </w:t>
      </w:r>
    </w:p>
    <w:p w:rsidR="00073F31" w:rsidRDefault="00073F31" w:rsidP="00073F31">
      <w:pPr>
        <w:rPr>
          <w:sz w:val="24"/>
          <w:szCs w:val="24"/>
        </w:rPr>
      </w:pPr>
    </w:p>
    <w:p w:rsidR="00073F31" w:rsidRDefault="00073F31" w:rsidP="00073F31">
      <w:pPr>
        <w:pStyle w:val="ConsPlu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</w:p>
    <w:p w:rsidR="009963BE" w:rsidRDefault="009963BE" w:rsidP="009963BE">
      <w:pPr>
        <w:pStyle w:val="Standard"/>
        <w:tabs>
          <w:tab w:val="left" w:pos="1041"/>
        </w:tabs>
        <w:ind w:firstLine="5670"/>
        <w:rPr>
          <w:rFonts w:cs="Times New Roman"/>
        </w:rPr>
      </w:pPr>
    </w:p>
    <w:sectPr w:rsidR="009963BE" w:rsidSect="00797699">
      <w:headerReference w:type="even" r:id="rId8"/>
      <w:headerReference w:type="default" r:id="rId9"/>
      <w:headerReference w:type="first" r:id="rId10"/>
      <w:pgSz w:w="11906" w:h="16838"/>
      <w:pgMar w:top="510" w:right="1134" w:bottom="1361" w:left="1418" w:header="1134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066F" w:rsidRDefault="0040066F" w:rsidP="009A6266">
      <w:r>
        <w:separator/>
      </w:r>
    </w:p>
  </w:endnote>
  <w:endnote w:type="continuationSeparator" w:id="0">
    <w:p w:rsidR="0040066F" w:rsidRDefault="0040066F" w:rsidP="009A62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charset w:val="CC"/>
    <w:family w:val="swiss"/>
    <w:pitch w:val="variable"/>
    <w:sig w:usb0="E7002EFF" w:usb1="5200FDFF" w:usb2="0A042021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066F" w:rsidRDefault="0040066F" w:rsidP="009A6266">
      <w:r>
        <w:separator/>
      </w:r>
    </w:p>
  </w:footnote>
  <w:footnote w:type="continuationSeparator" w:id="0">
    <w:p w:rsidR="0040066F" w:rsidRDefault="0040066F" w:rsidP="009A62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699" w:rsidRDefault="00712D47" w:rsidP="0079769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F17C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97699" w:rsidRDefault="0079769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699" w:rsidRDefault="00712D47" w:rsidP="0079769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F17C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D75CE">
      <w:rPr>
        <w:rStyle w:val="a5"/>
        <w:noProof/>
      </w:rPr>
      <w:t>2</w:t>
    </w:r>
    <w:r>
      <w:rPr>
        <w:rStyle w:val="a5"/>
      </w:rPr>
      <w:fldChar w:fldCharType="end"/>
    </w:r>
  </w:p>
  <w:p w:rsidR="00797699" w:rsidRPr="00F64C5E" w:rsidRDefault="00797699" w:rsidP="00797699">
    <w:pPr>
      <w:pStyle w:val="a3"/>
      <w:tabs>
        <w:tab w:val="clear" w:pos="4677"/>
        <w:tab w:val="clear" w:pos="9355"/>
      </w:tabs>
      <w:ind w:firstLine="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699" w:rsidRPr="0034201C" w:rsidRDefault="00797699" w:rsidP="00797699">
    <w:pPr>
      <w:ind w:firstLine="0"/>
      <w:jc w:val="center"/>
      <w:rPr>
        <w:sz w:val="12"/>
        <w:szCs w:val="12"/>
      </w:rPr>
    </w:pPr>
  </w:p>
  <w:p w:rsidR="00EC2451" w:rsidRDefault="003F17CA" w:rsidP="00797699">
    <w:pPr>
      <w:ind w:firstLine="0"/>
      <w:jc w:val="center"/>
      <w:rPr>
        <w:sz w:val="32"/>
        <w:szCs w:val="32"/>
      </w:rPr>
    </w:pPr>
    <w:r w:rsidRPr="00C51B49">
      <w:rPr>
        <w:sz w:val="32"/>
        <w:szCs w:val="32"/>
      </w:rPr>
      <w:t>АДМИНИСТРАЦИЯ </w:t>
    </w:r>
  </w:p>
  <w:p w:rsidR="00797699" w:rsidRPr="00C51B49" w:rsidRDefault="00EC2451" w:rsidP="00797699">
    <w:pPr>
      <w:ind w:firstLine="0"/>
      <w:jc w:val="center"/>
      <w:rPr>
        <w:sz w:val="32"/>
        <w:szCs w:val="32"/>
      </w:rPr>
    </w:pPr>
    <w:r>
      <w:rPr>
        <w:sz w:val="32"/>
        <w:szCs w:val="32"/>
      </w:rPr>
      <w:t xml:space="preserve"> ГМЕЛИНСКОГО СЕЛЬСКОГО ПОСЕЛЕНИЯ </w:t>
    </w:r>
    <w:r w:rsidR="003F17CA" w:rsidRPr="00C51B49">
      <w:rPr>
        <w:sz w:val="32"/>
        <w:szCs w:val="32"/>
      </w:rPr>
      <w:t>СТАРОПОЛТАВСКОГО МУНИЦИПАЛЬНОГО РАЙОНА</w:t>
    </w:r>
    <w:r w:rsidR="003F17CA">
      <w:rPr>
        <w:sz w:val="32"/>
        <w:szCs w:val="32"/>
      </w:rPr>
      <w:t xml:space="preserve"> ВОЛГОГРАДСКОЙ ОБЛАСТИ</w:t>
    </w:r>
  </w:p>
  <w:p w:rsidR="00797699" w:rsidRPr="0034201C" w:rsidRDefault="00797699" w:rsidP="00797699">
    <w:pPr>
      <w:pBdr>
        <w:bottom w:val="thinThickSmallGap" w:sz="12" w:space="1" w:color="auto"/>
      </w:pBdr>
      <w:ind w:firstLine="0"/>
      <w:jc w:val="center"/>
      <w:rPr>
        <w:sz w:val="12"/>
        <w:szCs w:val="12"/>
      </w:rPr>
    </w:pPr>
  </w:p>
  <w:p w:rsidR="00797699" w:rsidRPr="00147F93" w:rsidRDefault="003F17CA" w:rsidP="00797699">
    <w:pPr>
      <w:spacing w:before="240" w:after="240"/>
      <w:ind w:firstLine="0"/>
      <w:jc w:val="center"/>
      <w:rPr>
        <w:sz w:val="48"/>
        <w:szCs w:val="48"/>
      </w:rPr>
    </w:pPr>
    <w:r w:rsidRPr="00147F93">
      <w:rPr>
        <w:sz w:val="48"/>
        <w:szCs w:val="48"/>
      </w:rPr>
      <w:t>ПОСТАНОВЛЕНИЕ</w:t>
    </w:r>
  </w:p>
  <w:p w:rsidR="00797699" w:rsidRPr="00540164" w:rsidRDefault="00797699" w:rsidP="00797699">
    <w:pPr>
      <w:ind w:firstLine="0"/>
      <w:jc w:val="center"/>
      <w:rPr>
        <w:sz w:val="12"/>
        <w:szCs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CB6395"/>
    <w:multiLevelType w:val="hybridMultilevel"/>
    <w:tmpl w:val="359E491A"/>
    <w:lvl w:ilvl="0" w:tplc="8774CE3A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B770909"/>
    <w:multiLevelType w:val="hybridMultilevel"/>
    <w:tmpl w:val="AD5E6554"/>
    <w:lvl w:ilvl="0" w:tplc="0419000F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3F17CA"/>
    <w:rsid w:val="00016EF7"/>
    <w:rsid w:val="00027843"/>
    <w:rsid w:val="00073F31"/>
    <w:rsid w:val="000862CB"/>
    <w:rsid w:val="00106E5A"/>
    <w:rsid w:val="0012346A"/>
    <w:rsid w:val="00220B0C"/>
    <w:rsid w:val="002C540E"/>
    <w:rsid w:val="002E3B83"/>
    <w:rsid w:val="002F3831"/>
    <w:rsid w:val="00310C39"/>
    <w:rsid w:val="00362C6B"/>
    <w:rsid w:val="003F17CA"/>
    <w:rsid w:val="00400045"/>
    <w:rsid w:val="0040066F"/>
    <w:rsid w:val="0044477F"/>
    <w:rsid w:val="00455C89"/>
    <w:rsid w:val="004E3C39"/>
    <w:rsid w:val="0051603F"/>
    <w:rsid w:val="005C3AFC"/>
    <w:rsid w:val="00606849"/>
    <w:rsid w:val="006276FB"/>
    <w:rsid w:val="00631079"/>
    <w:rsid w:val="006E2163"/>
    <w:rsid w:val="00712D47"/>
    <w:rsid w:val="0076076C"/>
    <w:rsid w:val="00797699"/>
    <w:rsid w:val="007D36CE"/>
    <w:rsid w:val="009963BE"/>
    <w:rsid w:val="009A6266"/>
    <w:rsid w:val="009C6476"/>
    <w:rsid w:val="009D5057"/>
    <w:rsid w:val="009D5812"/>
    <w:rsid w:val="009F57D8"/>
    <w:rsid w:val="00A02832"/>
    <w:rsid w:val="00A558D7"/>
    <w:rsid w:val="00A934BF"/>
    <w:rsid w:val="00B22D4A"/>
    <w:rsid w:val="00B9642B"/>
    <w:rsid w:val="00BD75CE"/>
    <w:rsid w:val="00BE67C3"/>
    <w:rsid w:val="00CF2604"/>
    <w:rsid w:val="00D7755F"/>
    <w:rsid w:val="00DA3DCC"/>
    <w:rsid w:val="00E3515C"/>
    <w:rsid w:val="00E65DE3"/>
    <w:rsid w:val="00E726C1"/>
    <w:rsid w:val="00EC2451"/>
    <w:rsid w:val="00EE0387"/>
    <w:rsid w:val="00F15642"/>
    <w:rsid w:val="00F35FBB"/>
    <w:rsid w:val="00FF3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7CA"/>
    <w:pPr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17C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F17CA"/>
    <w:rPr>
      <w:rFonts w:ascii="Times New Roman" w:eastAsia="Calibri" w:hAnsi="Times New Roman" w:cs="Times New Roman"/>
      <w:sz w:val="28"/>
    </w:rPr>
  </w:style>
  <w:style w:type="character" w:styleId="a5">
    <w:name w:val="page number"/>
    <w:basedOn w:val="a0"/>
    <w:rsid w:val="003F17CA"/>
  </w:style>
  <w:style w:type="paragraph" w:customStyle="1" w:styleId="ConsPlusNormal">
    <w:name w:val="ConsPlusNormal"/>
    <w:rsid w:val="003F17CA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footer"/>
    <w:basedOn w:val="a"/>
    <w:link w:val="a7"/>
    <w:uiPriority w:val="99"/>
    <w:semiHidden/>
    <w:unhideWhenUsed/>
    <w:rsid w:val="00EC245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C2451"/>
    <w:rPr>
      <w:rFonts w:ascii="Times New Roman" w:eastAsia="Calibri" w:hAnsi="Times New Roman" w:cs="Times New Roman"/>
      <w:sz w:val="28"/>
    </w:rPr>
  </w:style>
  <w:style w:type="character" w:styleId="a8">
    <w:name w:val="Hyperlink"/>
    <w:basedOn w:val="a0"/>
    <w:uiPriority w:val="99"/>
    <w:semiHidden/>
    <w:unhideWhenUsed/>
    <w:rsid w:val="009963BE"/>
    <w:rPr>
      <w:color w:val="0000FF"/>
      <w:u w:val="single"/>
    </w:rPr>
  </w:style>
  <w:style w:type="paragraph" w:customStyle="1" w:styleId="Standard">
    <w:name w:val="Standard"/>
    <w:rsid w:val="009963BE"/>
    <w:pPr>
      <w:widowControl w:val="0"/>
      <w:suppressAutoHyphens/>
      <w:autoSpaceDN w:val="0"/>
    </w:pPr>
    <w:rPr>
      <w:rFonts w:ascii="Times New Roman" w:eastAsia="DejaVu Sans" w:hAnsi="Times New Roman" w:cs="DejaVu Sans"/>
      <w:kern w:val="3"/>
      <w:sz w:val="24"/>
      <w:szCs w:val="24"/>
      <w:lang w:eastAsia="zh-CN" w:bidi="hi-IN"/>
    </w:rPr>
  </w:style>
  <w:style w:type="character" w:customStyle="1" w:styleId="a9">
    <w:name w:val="Гипертекстовая ссылка"/>
    <w:basedOn w:val="a0"/>
    <w:rsid w:val="009963BE"/>
    <w:rPr>
      <w:rFonts w:ascii="Times New Roman" w:hAnsi="Times New Roman" w:cs="Times New Roman" w:hint="default"/>
      <w:b/>
      <w:bCs/>
      <w:color w:val="008000"/>
    </w:rPr>
  </w:style>
  <w:style w:type="paragraph" w:customStyle="1" w:styleId="aa">
    <w:name w:val="Содержимое таблицы"/>
    <w:basedOn w:val="a"/>
    <w:rsid w:val="00073F31"/>
    <w:pPr>
      <w:widowControl w:val="0"/>
      <w:suppressLineNumbers/>
      <w:suppressAutoHyphens/>
      <w:ind w:firstLine="0"/>
      <w:jc w:val="left"/>
    </w:pPr>
    <w:rPr>
      <w:rFonts w:eastAsia="Lucida Sans Unicode"/>
      <w:sz w:val="24"/>
      <w:szCs w:val="24"/>
    </w:rPr>
  </w:style>
  <w:style w:type="paragraph" w:styleId="ab">
    <w:name w:val="List Paragraph"/>
    <w:basedOn w:val="a"/>
    <w:uiPriority w:val="34"/>
    <w:qFormat/>
    <w:rsid w:val="001234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7CA"/>
    <w:pPr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17C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F17CA"/>
    <w:rPr>
      <w:rFonts w:ascii="Times New Roman" w:eastAsia="Calibri" w:hAnsi="Times New Roman" w:cs="Times New Roman"/>
      <w:sz w:val="28"/>
    </w:rPr>
  </w:style>
  <w:style w:type="character" w:styleId="a5">
    <w:name w:val="page number"/>
    <w:basedOn w:val="a0"/>
    <w:rsid w:val="003F17CA"/>
  </w:style>
  <w:style w:type="paragraph" w:customStyle="1" w:styleId="ConsPlusNormal">
    <w:name w:val="ConsPlusNormal"/>
    <w:rsid w:val="003F17CA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footer"/>
    <w:basedOn w:val="a"/>
    <w:link w:val="a7"/>
    <w:uiPriority w:val="99"/>
    <w:semiHidden/>
    <w:unhideWhenUsed/>
    <w:rsid w:val="00EC245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C2451"/>
    <w:rPr>
      <w:rFonts w:ascii="Times New Roman" w:eastAsia="Calibri" w:hAnsi="Times New Roman" w:cs="Times New Roman"/>
      <w:sz w:val="28"/>
    </w:rPr>
  </w:style>
  <w:style w:type="character" w:styleId="a8">
    <w:name w:val="Hyperlink"/>
    <w:basedOn w:val="a0"/>
    <w:uiPriority w:val="99"/>
    <w:semiHidden/>
    <w:unhideWhenUsed/>
    <w:rsid w:val="009963BE"/>
    <w:rPr>
      <w:color w:val="0000FF"/>
      <w:u w:val="single"/>
    </w:rPr>
  </w:style>
  <w:style w:type="paragraph" w:customStyle="1" w:styleId="Standard">
    <w:name w:val="Standard"/>
    <w:rsid w:val="009963BE"/>
    <w:pPr>
      <w:widowControl w:val="0"/>
      <w:suppressAutoHyphens/>
      <w:autoSpaceDN w:val="0"/>
    </w:pPr>
    <w:rPr>
      <w:rFonts w:ascii="Times New Roman" w:eastAsia="DejaVu Sans" w:hAnsi="Times New Roman" w:cs="DejaVu Sans"/>
      <w:kern w:val="3"/>
      <w:sz w:val="24"/>
      <w:szCs w:val="24"/>
      <w:lang w:eastAsia="zh-CN" w:bidi="hi-IN"/>
    </w:rPr>
  </w:style>
  <w:style w:type="character" w:customStyle="1" w:styleId="a9">
    <w:name w:val="Гипертекстовая ссылка"/>
    <w:basedOn w:val="a0"/>
    <w:rsid w:val="009963BE"/>
    <w:rPr>
      <w:rFonts w:ascii="Times New Roman" w:hAnsi="Times New Roman" w:cs="Times New Roman" w:hint="default"/>
      <w:b/>
      <w:bCs/>
      <w:color w:val="008000"/>
    </w:rPr>
  </w:style>
  <w:style w:type="paragraph" w:customStyle="1" w:styleId="aa">
    <w:name w:val="Содержимое таблицы"/>
    <w:basedOn w:val="a"/>
    <w:rsid w:val="00073F31"/>
    <w:pPr>
      <w:widowControl w:val="0"/>
      <w:suppressLineNumbers/>
      <w:suppressAutoHyphens/>
      <w:ind w:firstLine="0"/>
      <w:jc w:val="left"/>
    </w:pPr>
    <w:rPr>
      <w:rFonts w:eastAsia="Lucida Sans Unicode"/>
      <w:sz w:val="24"/>
      <w:szCs w:val="24"/>
    </w:rPr>
  </w:style>
  <w:style w:type="paragraph" w:styleId="ab">
    <w:name w:val="List Paragraph"/>
    <w:basedOn w:val="a"/>
    <w:uiPriority w:val="34"/>
    <w:qFormat/>
    <w:rsid w:val="001234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35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FF422-FF95-4AFF-B9DA-8F2A4E1C7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11</vt:i4>
      </vt:variant>
    </vt:vector>
  </HeadingPairs>
  <TitlesOfParts>
    <vt:vector size="12" baseType="lpstr">
      <vt:lpstr/>
      <vt:lpstr>В целях реализации Указа президента Российской Федерации от 07 мая 20</vt:lpstr>
      <vt:lpstr/>
      <vt:lpstr>п о с т а н о в л я е т:</vt:lpstr>
      <vt:lpstr/>
      <vt:lpstr>Внести в Положение об оплате труда работников                МКУ «Гмелинское КДО</vt:lpstr>
      <vt:lpstr/>
      <vt:lpstr/>
      <vt:lpstr>Настоящее постановление вступает в силу с 01.01.2016.</vt:lpstr>
      <vt:lpstr>Контроль за исполнением настоящего постановления  возложить на директора  МКУ « </vt:lpstr>
      <vt:lpstr>Глава Гмелинского сельского поселения                        М.П. Бутенин</vt:lpstr>
      <vt:lpstr/>
    </vt:vector>
  </TitlesOfParts>
  <Company>DG Win&amp;Soft</Company>
  <LinksUpToDate>false</LinksUpToDate>
  <CharactersWithSpaces>1818</CharactersWithSpaces>
  <SharedDoc>false</SharedDoc>
  <HLinks>
    <vt:vector size="12" baseType="variant">
      <vt:variant>
        <vt:i4>5439503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consultantplus://offline/ref=B2370951868DEA2F4DE0BE1714FAF6A044CD8D44D7023C416E9E5D50698FEE717CDC549F074A2FD69816CAG1PAL</vt:lpwstr>
      </vt:variant>
      <vt:variant>
        <vt:lpwstr/>
      </vt:variant>
      <vt:variant>
        <vt:i4>6881330</vt:i4>
      </vt:variant>
      <vt:variant>
        <vt:i4>3</vt:i4>
      </vt:variant>
      <vt:variant>
        <vt:i4>0</vt:i4>
      </vt:variant>
      <vt:variant>
        <vt:i4>5</vt:i4>
      </vt:variant>
      <vt:variant>
        <vt:lpwstr>garantf1://12025268.0/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2017-02-03T05:45:00Z</cp:lastPrinted>
  <dcterms:created xsi:type="dcterms:W3CDTF">2017-02-03T05:25:00Z</dcterms:created>
  <dcterms:modified xsi:type="dcterms:W3CDTF">2017-02-03T05:45:00Z</dcterms:modified>
</cp:coreProperties>
</file>