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23A5" w:rsidRPr="007C4532" w:rsidRDefault="008C23A5">
      <w:pPr>
        <w:jc w:val="center"/>
        <w:rPr>
          <w:rFonts w:ascii="Times New Roman" w:eastAsia="Times New Roman" w:hAnsi="Times New Roman"/>
          <w:b/>
          <w:bCs/>
        </w:rPr>
      </w:pPr>
      <w:r w:rsidRPr="007C4532">
        <w:rPr>
          <w:rFonts w:ascii="Times New Roman" w:eastAsia="Times New Roman" w:hAnsi="Times New Roman"/>
          <w:b/>
          <w:bCs/>
        </w:rPr>
        <w:t>АДМИНИСТРАЦИЯ</w:t>
      </w:r>
    </w:p>
    <w:p w:rsidR="008C23A5" w:rsidRPr="007C4532" w:rsidRDefault="00143B3B">
      <w:pPr>
        <w:jc w:val="center"/>
        <w:rPr>
          <w:rFonts w:ascii="Times New Roman" w:eastAsia="Times New Roman" w:hAnsi="Times New Roman"/>
          <w:b/>
          <w:bCs/>
          <w:sz w:val="20"/>
          <w:szCs w:val="20"/>
        </w:rPr>
      </w:pPr>
      <w:r w:rsidRPr="007C4532">
        <w:rPr>
          <w:rFonts w:ascii="Times New Roman" w:eastAsia="Times New Roman" w:hAnsi="Times New Roman"/>
          <w:b/>
          <w:bCs/>
          <w:sz w:val="20"/>
          <w:szCs w:val="20"/>
        </w:rPr>
        <w:t>ГМЕЛИНСКОГО</w:t>
      </w:r>
      <w:r w:rsidR="008C23A5" w:rsidRPr="007C4532">
        <w:rPr>
          <w:rFonts w:ascii="Times New Roman" w:eastAsia="Times New Roman" w:hAnsi="Times New Roman"/>
          <w:b/>
          <w:bCs/>
          <w:sz w:val="20"/>
          <w:szCs w:val="20"/>
        </w:rPr>
        <w:t xml:space="preserve">  СЕЛЬСКОГО ПОСЕЛЕНИЯ</w:t>
      </w:r>
    </w:p>
    <w:p w:rsidR="008C23A5" w:rsidRPr="007C4532" w:rsidRDefault="008C23A5">
      <w:pPr>
        <w:jc w:val="center"/>
        <w:rPr>
          <w:rFonts w:ascii="Times New Roman" w:eastAsia="Times New Roman" w:hAnsi="Times New Roman"/>
          <w:b/>
          <w:bCs/>
          <w:sz w:val="20"/>
          <w:szCs w:val="20"/>
        </w:rPr>
      </w:pPr>
      <w:r w:rsidRPr="007C4532">
        <w:rPr>
          <w:rFonts w:ascii="Times New Roman" w:eastAsia="Times New Roman" w:hAnsi="Times New Roman"/>
          <w:b/>
          <w:bCs/>
          <w:sz w:val="20"/>
          <w:szCs w:val="20"/>
        </w:rPr>
        <w:t>СТАРОПОЛТАВСКОГО МУНИЦИПАЛЬНОГО РАЙОНА</w:t>
      </w:r>
    </w:p>
    <w:p w:rsidR="008C23A5" w:rsidRDefault="008C23A5">
      <w:pPr>
        <w:pBdr>
          <w:bottom w:val="single" w:sz="8" w:space="1" w:color="000000"/>
        </w:pBdr>
        <w:jc w:val="center"/>
        <w:rPr>
          <w:rFonts w:eastAsia="Times New Roman"/>
          <w:b/>
          <w:bCs/>
          <w:sz w:val="20"/>
          <w:szCs w:val="20"/>
        </w:rPr>
      </w:pPr>
      <w:r w:rsidRPr="007C4532">
        <w:rPr>
          <w:rFonts w:ascii="Times New Roman" w:eastAsia="Times New Roman" w:hAnsi="Times New Roman"/>
          <w:b/>
          <w:bCs/>
          <w:sz w:val="20"/>
          <w:szCs w:val="20"/>
        </w:rPr>
        <w:t>ВОЛГОГРАДСКОЙ ОБЛАСТИ</w:t>
      </w:r>
    </w:p>
    <w:p w:rsidR="008C23A5" w:rsidRDefault="008C23A5">
      <w:pPr>
        <w:pBdr>
          <w:bottom w:val="single" w:sz="8" w:space="1" w:color="000000"/>
        </w:pBdr>
        <w:jc w:val="center"/>
        <w:rPr>
          <w:rFonts w:eastAsia="Times New Roman"/>
        </w:rPr>
      </w:pPr>
    </w:p>
    <w:p w:rsidR="008C23A5" w:rsidRDefault="008C23A5">
      <w:pPr>
        <w:pBdr>
          <w:bottom w:val="single" w:sz="8" w:space="1" w:color="000000"/>
        </w:pBdr>
        <w:jc w:val="both"/>
        <w:rPr>
          <w:rFonts w:eastAsia="Times New Roman"/>
          <w:sz w:val="18"/>
          <w:szCs w:val="18"/>
        </w:rPr>
      </w:pPr>
      <w:r>
        <w:rPr>
          <w:rFonts w:eastAsia="Times New Roman"/>
          <w:sz w:val="16"/>
          <w:szCs w:val="16"/>
        </w:rPr>
        <w:t>4042</w:t>
      </w:r>
      <w:r w:rsidR="00143B3B">
        <w:rPr>
          <w:rFonts w:eastAsia="Times New Roman"/>
          <w:sz w:val="16"/>
          <w:szCs w:val="16"/>
        </w:rPr>
        <w:t>00 с</w:t>
      </w:r>
      <w:proofErr w:type="gramStart"/>
      <w:r w:rsidR="00143B3B">
        <w:rPr>
          <w:rFonts w:eastAsia="Times New Roman"/>
          <w:sz w:val="16"/>
          <w:szCs w:val="16"/>
        </w:rPr>
        <w:t>.Г</w:t>
      </w:r>
      <w:proofErr w:type="gramEnd"/>
      <w:r w:rsidR="00143B3B">
        <w:rPr>
          <w:rFonts w:eastAsia="Times New Roman"/>
          <w:sz w:val="16"/>
          <w:szCs w:val="16"/>
        </w:rPr>
        <w:t>мелинка ул.Космача, 56</w:t>
      </w:r>
      <w:r>
        <w:rPr>
          <w:rFonts w:eastAsia="Times New Roman"/>
          <w:sz w:val="18"/>
          <w:szCs w:val="18"/>
        </w:rPr>
        <w:t>.                                                 тел./факс(84493)-4</w:t>
      </w:r>
      <w:r w:rsidR="00143B3B">
        <w:rPr>
          <w:rFonts w:eastAsia="Times New Roman"/>
          <w:sz w:val="18"/>
          <w:szCs w:val="18"/>
        </w:rPr>
        <w:t>8132</w:t>
      </w:r>
      <w:r>
        <w:rPr>
          <w:rFonts w:eastAsia="Times New Roman"/>
          <w:sz w:val="18"/>
          <w:szCs w:val="18"/>
        </w:rPr>
        <w:t xml:space="preserve">, </w:t>
      </w:r>
      <w:proofErr w:type="spellStart"/>
      <w:r w:rsidR="00143B3B">
        <w:rPr>
          <w:rFonts w:eastAsia="Times New Roman"/>
          <w:sz w:val="18"/>
          <w:szCs w:val="18"/>
          <w:lang w:val="en-US"/>
        </w:rPr>
        <w:t>gmelinka</w:t>
      </w:r>
      <w:proofErr w:type="spellEnd"/>
      <w:r>
        <w:rPr>
          <w:rFonts w:eastAsia="Times New Roman"/>
          <w:sz w:val="18"/>
          <w:szCs w:val="18"/>
        </w:rPr>
        <w:t>@</w:t>
      </w:r>
      <w:r w:rsidR="00143B3B" w:rsidRPr="00143B3B">
        <w:rPr>
          <w:rFonts w:eastAsia="Times New Roman"/>
          <w:sz w:val="18"/>
          <w:szCs w:val="18"/>
        </w:rPr>
        <w:t xml:space="preserve"> </w:t>
      </w:r>
      <w:proofErr w:type="spellStart"/>
      <w:r w:rsidR="00143B3B">
        <w:rPr>
          <w:rFonts w:eastAsia="Times New Roman"/>
          <w:sz w:val="18"/>
          <w:szCs w:val="18"/>
          <w:lang w:val="en-US"/>
        </w:rPr>
        <w:t>yadex</w:t>
      </w:r>
      <w:proofErr w:type="spellEnd"/>
      <w:r>
        <w:rPr>
          <w:rFonts w:eastAsia="Times New Roman"/>
          <w:sz w:val="18"/>
          <w:szCs w:val="18"/>
        </w:rPr>
        <w:t>.</w:t>
      </w:r>
      <w:proofErr w:type="spellStart"/>
      <w:r>
        <w:rPr>
          <w:rFonts w:eastAsia="Times New Roman"/>
          <w:sz w:val="18"/>
          <w:szCs w:val="18"/>
        </w:rPr>
        <w:t>ru</w:t>
      </w:r>
      <w:proofErr w:type="spellEnd"/>
    </w:p>
    <w:p w:rsidR="00FD53B1" w:rsidRPr="00CF02EE" w:rsidRDefault="00FD53B1" w:rsidP="00FD53B1">
      <w:pPr>
        <w:shd w:val="clear" w:color="auto" w:fill="FFFFFF"/>
        <w:spacing w:before="274" w:line="274" w:lineRule="exact"/>
        <w:ind w:firstLine="715"/>
        <w:jc w:val="both"/>
        <w:rPr>
          <w:rFonts w:ascii="Times New Roman" w:hAnsi="Times New Roman"/>
          <w:spacing w:val="-2"/>
        </w:rPr>
      </w:pPr>
      <w:r>
        <w:rPr>
          <w:spacing w:val="-2"/>
        </w:rPr>
        <w:t xml:space="preserve">                                        </w:t>
      </w:r>
      <w:r w:rsidRPr="00CF02EE">
        <w:rPr>
          <w:rFonts w:ascii="Times New Roman" w:hAnsi="Times New Roman"/>
          <w:spacing w:val="-2"/>
        </w:rPr>
        <w:t>ПОСТАНОВЛЕНИЕ</w:t>
      </w:r>
    </w:p>
    <w:p w:rsidR="00FD53B1" w:rsidRPr="00CF02EE" w:rsidRDefault="00FD53B1" w:rsidP="00FD53B1">
      <w:pPr>
        <w:shd w:val="clear" w:color="auto" w:fill="FFFFFF"/>
        <w:spacing w:before="274" w:line="274" w:lineRule="exact"/>
        <w:jc w:val="both"/>
        <w:rPr>
          <w:rFonts w:ascii="Times New Roman" w:hAnsi="Times New Roman"/>
          <w:spacing w:val="-2"/>
        </w:rPr>
      </w:pPr>
      <w:r w:rsidRPr="00CF02EE">
        <w:rPr>
          <w:rFonts w:ascii="Times New Roman" w:hAnsi="Times New Roman"/>
          <w:spacing w:val="-2"/>
        </w:rPr>
        <w:t>от 20 марта 2017г</w:t>
      </w:r>
      <w:r w:rsidR="00CF02EE" w:rsidRPr="00CF02EE">
        <w:rPr>
          <w:rFonts w:ascii="Times New Roman" w:hAnsi="Times New Roman"/>
          <w:spacing w:val="-2"/>
        </w:rPr>
        <w:t>ода</w:t>
      </w:r>
      <w:r w:rsidRPr="00CF02EE">
        <w:rPr>
          <w:rFonts w:ascii="Times New Roman" w:hAnsi="Times New Roman"/>
          <w:spacing w:val="-2"/>
        </w:rPr>
        <w:t xml:space="preserve">                                                                                           №23</w:t>
      </w:r>
    </w:p>
    <w:p w:rsidR="00FD53B1" w:rsidRPr="00CF02EE" w:rsidRDefault="00FD53B1" w:rsidP="00FD53B1">
      <w:pPr>
        <w:shd w:val="clear" w:color="auto" w:fill="FFFFFF"/>
        <w:spacing w:before="274" w:line="274" w:lineRule="exact"/>
        <w:ind w:firstLine="715"/>
        <w:jc w:val="both"/>
        <w:rPr>
          <w:rFonts w:ascii="Times New Roman" w:hAnsi="Times New Roman"/>
          <w:spacing w:val="-2"/>
        </w:rPr>
      </w:pPr>
    </w:p>
    <w:p w:rsidR="00FD53B1" w:rsidRDefault="00FD53B1" w:rsidP="00FD53B1">
      <w:pPr>
        <w:shd w:val="clear" w:color="auto" w:fill="FFFFFF"/>
        <w:spacing w:before="274" w:line="274" w:lineRule="exact"/>
        <w:ind w:firstLine="715"/>
        <w:jc w:val="both"/>
        <w:rPr>
          <w:spacing w:val="-2"/>
        </w:rPr>
      </w:pPr>
      <w:r w:rsidRPr="0031138F">
        <w:rPr>
          <w:b/>
          <w:bCs/>
        </w:rPr>
        <w:t xml:space="preserve">Об утверждении Положения о проведении конкурса по </w:t>
      </w:r>
      <w:r>
        <w:rPr>
          <w:b/>
          <w:bCs/>
        </w:rPr>
        <w:t>выбору</w:t>
      </w:r>
      <w:r w:rsidRPr="0031138F">
        <w:rPr>
          <w:b/>
          <w:bCs/>
        </w:rPr>
        <w:t xml:space="preserve"> специализированной службы по вопросам похоронного дела   в</w:t>
      </w:r>
      <w:r>
        <w:rPr>
          <w:b/>
          <w:bCs/>
        </w:rPr>
        <w:t xml:space="preserve"> Гмелинском</w:t>
      </w:r>
      <w:r w:rsidRPr="0031138F">
        <w:rPr>
          <w:b/>
          <w:bCs/>
        </w:rPr>
        <w:t xml:space="preserve"> сельском поселении</w:t>
      </w:r>
      <w:r>
        <w:rPr>
          <w:b/>
          <w:bCs/>
        </w:rPr>
        <w:t xml:space="preserve"> Старополтавского муниципального района Волгоградской области</w:t>
      </w:r>
    </w:p>
    <w:p w:rsidR="00FD53B1" w:rsidRDefault="00FD53B1" w:rsidP="00FD53B1">
      <w:pPr>
        <w:shd w:val="clear" w:color="auto" w:fill="FFFFFF"/>
        <w:spacing w:before="274" w:line="274" w:lineRule="exact"/>
        <w:ind w:firstLine="715"/>
        <w:jc w:val="both"/>
        <w:rPr>
          <w:spacing w:val="-2"/>
        </w:rPr>
      </w:pPr>
    </w:p>
    <w:p w:rsidR="00FD53B1" w:rsidRPr="008222B0" w:rsidRDefault="00FD53B1" w:rsidP="00FD53B1">
      <w:pPr>
        <w:shd w:val="clear" w:color="auto" w:fill="FFFFFF"/>
        <w:spacing w:before="274" w:line="274" w:lineRule="exact"/>
        <w:ind w:firstLine="715"/>
        <w:jc w:val="both"/>
      </w:pPr>
      <w:r w:rsidRPr="008222B0">
        <w:rPr>
          <w:spacing w:val="-2"/>
        </w:rPr>
        <w:t xml:space="preserve">В   соответствии с Федеральным законом Российской Федерации </w:t>
      </w:r>
      <w:r w:rsidRPr="008222B0">
        <w:t xml:space="preserve">от 12.01.1996 № 8-ФЗ «О погребении и похоронном деле», </w:t>
      </w:r>
      <w:r w:rsidRPr="008222B0">
        <w:rPr>
          <w:spacing w:val="-1"/>
        </w:rPr>
        <w:t xml:space="preserve">Уставом </w:t>
      </w:r>
      <w:r>
        <w:rPr>
          <w:spacing w:val="-1"/>
        </w:rPr>
        <w:t>Гмелинского</w:t>
      </w:r>
      <w:r w:rsidRPr="008222B0">
        <w:rPr>
          <w:spacing w:val="-1"/>
        </w:rPr>
        <w:t xml:space="preserve"> сельского поселения </w:t>
      </w:r>
      <w:r>
        <w:rPr>
          <w:bCs/>
        </w:rPr>
        <w:t>а</w:t>
      </w:r>
      <w:r w:rsidRPr="008222B0">
        <w:rPr>
          <w:bCs/>
        </w:rPr>
        <w:t xml:space="preserve">дминистрация </w:t>
      </w:r>
      <w:r>
        <w:rPr>
          <w:bCs/>
        </w:rPr>
        <w:t>Гмелинского</w:t>
      </w:r>
      <w:r w:rsidRPr="008222B0">
        <w:rPr>
          <w:bCs/>
        </w:rPr>
        <w:t xml:space="preserve"> сельского поселения </w:t>
      </w:r>
      <w:r>
        <w:rPr>
          <w:bCs/>
        </w:rPr>
        <w:t>постановляет</w:t>
      </w:r>
      <w:r w:rsidRPr="008222B0">
        <w:rPr>
          <w:bCs/>
        </w:rPr>
        <w:t>:</w:t>
      </w:r>
    </w:p>
    <w:p w:rsidR="00FD53B1" w:rsidRDefault="00FD53B1" w:rsidP="00FD53B1">
      <w:pPr>
        <w:numPr>
          <w:ilvl w:val="0"/>
          <w:numId w:val="1"/>
        </w:numPr>
        <w:shd w:val="clear" w:color="auto" w:fill="FFFFFF"/>
        <w:tabs>
          <w:tab w:val="left" w:pos="0"/>
        </w:tabs>
        <w:suppressAutoHyphens w:val="0"/>
        <w:autoSpaceDE w:val="0"/>
        <w:autoSpaceDN w:val="0"/>
        <w:adjustRightInd w:val="0"/>
        <w:spacing w:before="274" w:line="274" w:lineRule="exact"/>
        <w:ind w:firstLine="567"/>
        <w:jc w:val="both"/>
        <w:rPr>
          <w:spacing w:val="-2"/>
        </w:rPr>
      </w:pPr>
      <w:r>
        <w:rPr>
          <w:spacing w:val="-2"/>
        </w:rPr>
        <w:t xml:space="preserve">Утвердить   «Положение о проведении конкурса по выбору специализированной службы </w:t>
      </w:r>
      <w:r>
        <w:rPr>
          <w:spacing w:val="-1"/>
        </w:rPr>
        <w:t xml:space="preserve">по вопросам похоронного дела   в  Гмелинском сельском поселении Старополтавского муниципального района Волгоградской области»   </w:t>
      </w:r>
      <w:r>
        <w:t>согласно приложению 1 к настоящему постановлению.</w:t>
      </w:r>
    </w:p>
    <w:p w:rsidR="00FD53B1" w:rsidRPr="00632361" w:rsidRDefault="00FD53B1" w:rsidP="00FD53B1">
      <w:pPr>
        <w:numPr>
          <w:ilvl w:val="0"/>
          <w:numId w:val="1"/>
        </w:numPr>
        <w:shd w:val="clear" w:color="auto" w:fill="FFFFFF"/>
        <w:tabs>
          <w:tab w:val="left" w:pos="240"/>
        </w:tabs>
        <w:suppressAutoHyphens w:val="0"/>
        <w:autoSpaceDE w:val="0"/>
        <w:autoSpaceDN w:val="0"/>
        <w:adjustRightInd w:val="0"/>
        <w:spacing w:before="278"/>
        <w:ind w:firstLine="567"/>
        <w:jc w:val="both"/>
        <w:rPr>
          <w:spacing w:val="-2"/>
        </w:rPr>
      </w:pPr>
      <w:r w:rsidRPr="00632361">
        <w:t>Утвердить состав конкурсной комиссии согласно приложению 2 к настоящему постановлению</w:t>
      </w:r>
    </w:p>
    <w:p w:rsidR="00FD53B1" w:rsidRPr="00632361" w:rsidRDefault="00FD53B1" w:rsidP="00FD53B1">
      <w:pPr>
        <w:numPr>
          <w:ilvl w:val="0"/>
          <w:numId w:val="1"/>
        </w:numPr>
        <w:shd w:val="clear" w:color="auto" w:fill="FFFFFF"/>
        <w:tabs>
          <w:tab w:val="left" w:pos="240"/>
        </w:tabs>
        <w:suppressAutoHyphens w:val="0"/>
        <w:autoSpaceDE w:val="0"/>
        <w:autoSpaceDN w:val="0"/>
        <w:adjustRightInd w:val="0"/>
        <w:spacing w:before="278"/>
        <w:ind w:firstLine="567"/>
        <w:jc w:val="both"/>
        <w:rPr>
          <w:spacing w:val="-2"/>
        </w:rPr>
      </w:pPr>
      <w:r w:rsidRPr="00632361">
        <w:t xml:space="preserve">Утвердить Порядок деятельности специализированной службы по вопросам похоронного дела на территории </w:t>
      </w:r>
      <w:r>
        <w:t xml:space="preserve">Гмелинского сельского поселения Старополтавского </w:t>
      </w:r>
      <w:r w:rsidRPr="00632361">
        <w:t xml:space="preserve"> муниципальн</w:t>
      </w:r>
      <w:r>
        <w:t>ого</w:t>
      </w:r>
      <w:r w:rsidRPr="00632361">
        <w:t xml:space="preserve"> район</w:t>
      </w:r>
      <w:r>
        <w:t>а</w:t>
      </w:r>
      <w:r w:rsidRPr="00632361">
        <w:t xml:space="preserve"> </w:t>
      </w:r>
      <w:r>
        <w:t>Волгоградской</w:t>
      </w:r>
      <w:r w:rsidRPr="00632361">
        <w:t xml:space="preserve"> области согласно приложению 3 к настоящему постановлению.</w:t>
      </w:r>
    </w:p>
    <w:p w:rsidR="00FD53B1" w:rsidRPr="00632361" w:rsidRDefault="00FD53B1" w:rsidP="00FD53B1">
      <w:pPr>
        <w:numPr>
          <w:ilvl w:val="0"/>
          <w:numId w:val="1"/>
        </w:numPr>
        <w:shd w:val="clear" w:color="auto" w:fill="FFFFFF"/>
        <w:tabs>
          <w:tab w:val="left" w:pos="240"/>
        </w:tabs>
        <w:suppressAutoHyphens w:val="0"/>
        <w:autoSpaceDE w:val="0"/>
        <w:autoSpaceDN w:val="0"/>
        <w:adjustRightInd w:val="0"/>
        <w:spacing w:before="278"/>
        <w:ind w:left="567"/>
        <w:rPr>
          <w:spacing w:val="-2"/>
        </w:rPr>
      </w:pPr>
      <w:r w:rsidRPr="00632361">
        <w:t xml:space="preserve">Постановление вступает в силу со дня </w:t>
      </w:r>
      <w:r>
        <w:t xml:space="preserve">подписания и подлежит </w:t>
      </w:r>
      <w:r w:rsidRPr="00632361">
        <w:t>обнародовани</w:t>
      </w:r>
      <w:r>
        <w:t>ю</w:t>
      </w:r>
      <w:r w:rsidRPr="00632361">
        <w:t>.</w:t>
      </w:r>
    </w:p>
    <w:p w:rsidR="00FD53B1" w:rsidRDefault="00FD53B1" w:rsidP="00FD53B1">
      <w:pPr>
        <w:shd w:val="clear" w:color="auto" w:fill="FFFFFF"/>
        <w:spacing w:before="821" w:line="230" w:lineRule="exact"/>
        <w:ind w:right="1069"/>
        <w:sectPr w:rsidR="00FD53B1" w:rsidSect="00FD53B1">
          <w:pgSz w:w="11909" w:h="16834"/>
          <w:pgMar w:top="709" w:right="917" w:bottom="720" w:left="1701" w:header="720" w:footer="720" w:gutter="0"/>
          <w:cols w:space="60"/>
          <w:noEndnote/>
        </w:sectPr>
      </w:pPr>
      <w:r>
        <w:rPr>
          <w:spacing w:val="-3"/>
        </w:rPr>
        <w:t>Глава Гмелинского                                                                                                    сельского поселения</w:t>
      </w:r>
      <w:proofErr w:type="gramStart"/>
      <w:r>
        <w:rPr>
          <w:spacing w:val="-3"/>
        </w:rPr>
        <w:t xml:space="preserve"> :</w:t>
      </w:r>
      <w:proofErr w:type="gramEnd"/>
      <w:r>
        <w:rPr>
          <w:spacing w:val="-3"/>
        </w:rPr>
        <w:t xml:space="preserve">                                                </w:t>
      </w:r>
      <w:proofErr w:type="spellStart"/>
      <w:r>
        <w:rPr>
          <w:spacing w:val="-3"/>
        </w:rPr>
        <w:t>М.П.Бутенин</w:t>
      </w:r>
      <w:proofErr w:type="spellEnd"/>
      <w:r>
        <w:rPr>
          <w:spacing w:val="-3"/>
        </w:rPr>
        <w:t xml:space="preserve">  </w:t>
      </w:r>
    </w:p>
    <w:p w:rsidR="00FD53B1" w:rsidRDefault="00FD53B1" w:rsidP="00FD53B1">
      <w:pPr>
        <w:shd w:val="clear" w:color="auto" w:fill="FFFFFF"/>
        <w:spacing w:line="274" w:lineRule="exact"/>
        <w:jc w:val="right"/>
      </w:pPr>
      <w:r>
        <w:lastRenderedPageBreak/>
        <w:t>ПРИЛОЖЕНИЕ 1</w:t>
      </w:r>
    </w:p>
    <w:p w:rsidR="00FD53B1" w:rsidRDefault="00FD53B1" w:rsidP="00FD53B1">
      <w:pPr>
        <w:shd w:val="clear" w:color="auto" w:fill="FFFFFF"/>
        <w:spacing w:line="274" w:lineRule="exact"/>
        <w:jc w:val="right"/>
      </w:pPr>
      <w:r>
        <w:t>к постановлению администрации</w:t>
      </w:r>
    </w:p>
    <w:p w:rsidR="00FD53B1" w:rsidRDefault="00FD53B1" w:rsidP="00FD53B1">
      <w:pPr>
        <w:shd w:val="clear" w:color="auto" w:fill="FFFFFF"/>
        <w:spacing w:line="274" w:lineRule="exact"/>
        <w:ind w:right="5"/>
        <w:jc w:val="right"/>
      </w:pPr>
      <w:r>
        <w:t>Гмелинского сельского поселения</w:t>
      </w:r>
    </w:p>
    <w:p w:rsidR="00FD53B1" w:rsidRDefault="00FD53B1" w:rsidP="00FD53B1">
      <w:pPr>
        <w:shd w:val="clear" w:color="auto" w:fill="FFFFFF"/>
        <w:spacing w:line="274" w:lineRule="exact"/>
        <w:jc w:val="right"/>
      </w:pPr>
      <w:r>
        <w:t>от «20» марта  2017г. №23</w:t>
      </w:r>
    </w:p>
    <w:p w:rsidR="00FD53B1" w:rsidRDefault="00FD53B1" w:rsidP="00FD53B1">
      <w:pPr>
        <w:shd w:val="clear" w:color="auto" w:fill="FFFFFF"/>
        <w:spacing w:before="274"/>
        <w:jc w:val="center"/>
        <w:rPr>
          <w:spacing w:val="-2"/>
        </w:rPr>
      </w:pPr>
      <w:r>
        <w:rPr>
          <w:spacing w:val="-2"/>
        </w:rPr>
        <w:t>Положение</w:t>
      </w:r>
    </w:p>
    <w:p w:rsidR="00FD53B1" w:rsidRDefault="00FD53B1" w:rsidP="00FD53B1">
      <w:pPr>
        <w:shd w:val="clear" w:color="auto" w:fill="FFFFFF"/>
        <w:spacing w:before="274"/>
        <w:jc w:val="center"/>
      </w:pPr>
      <w:r>
        <w:rPr>
          <w:spacing w:val="-2"/>
        </w:rPr>
        <w:t xml:space="preserve"> о проведении конкурса по выбору специализированной службы </w:t>
      </w:r>
      <w:r>
        <w:rPr>
          <w:spacing w:val="-1"/>
        </w:rPr>
        <w:t>по вопросам похоронного дела   в Гмелинском сельском поселении Старополтавского муниципального района Волгоградской области.</w:t>
      </w:r>
      <w:r>
        <w:t xml:space="preserve"> </w:t>
      </w:r>
    </w:p>
    <w:p w:rsidR="00FD53B1" w:rsidRDefault="00FD53B1" w:rsidP="00FD53B1">
      <w:pPr>
        <w:shd w:val="clear" w:color="auto" w:fill="FFFFFF"/>
        <w:spacing w:before="274"/>
        <w:jc w:val="center"/>
      </w:pPr>
      <w:r>
        <w:t>Общие положения</w:t>
      </w:r>
    </w:p>
    <w:p w:rsidR="00FD53B1" w:rsidRDefault="00FD53B1" w:rsidP="00FD53B1">
      <w:pPr>
        <w:shd w:val="clear" w:color="auto" w:fill="FFFFFF"/>
        <w:tabs>
          <w:tab w:val="left" w:pos="418"/>
        </w:tabs>
        <w:spacing w:before="278" w:line="274" w:lineRule="exact"/>
        <w:jc w:val="both"/>
        <w:rPr>
          <w:spacing w:val="-1"/>
        </w:rPr>
      </w:pPr>
      <w:r>
        <w:rPr>
          <w:spacing w:val="-1"/>
        </w:rPr>
        <w:t>1.1.</w:t>
      </w:r>
      <w:r>
        <w:tab/>
      </w:r>
      <w:proofErr w:type="gramStart"/>
      <w:r>
        <w:rPr>
          <w:spacing w:val="-1"/>
        </w:rPr>
        <w:t xml:space="preserve">Настоящее </w:t>
      </w:r>
      <w:r>
        <w:rPr>
          <w:spacing w:val="-2"/>
        </w:rPr>
        <w:t xml:space="preserve">Положение о проведении конкурса по выбору специализированной службы </w:t>
      </w:r>
      <w:r>
        <w:rPr>
          <w:spacing w:val="-1"/>
        </w:rPr>
        <w:t>по вопросам похоронного дела   в Гмелинском сельском поселении</w:t>
      </w:r>
      <w:r>
        <w:t xml:space="preserve"> (далее - Положение) определяет порядок проведения конкурса по отбору специализированной службы по вопросам похоронного дела по предоставлению гарантированного перечня </w:t>
      </w:r>
      <w:r>
        <w:rPr>
          <w:spacing w:val="-1"/>
        </w:rPr>
        <w:t xml:space="preserve">услуг по погребению в Гмелинском сельском поселении (далее - специализированная служба), подготовки конкурсной заявки и оформления документов, необходимых претендентам для </w:t>
      </w:r>
      <w:r>
        <w:t>участия в конкурсе, а так же</w:t>
      </w:r>
      <w:proofErr w:type="gramEnd"/>
      <w:r>
        <w:t xml:space="preserve"> регламентирует деятельность конкурсной комиссии </w:t>
      </w:r>
      <w:r w:rsidRPr="00FF46FE">
        <w:t>по отбору</w:t>
      </w:r>
      <w:r>
        <w:t xml:space="preserve"> </w:t>
      </w:r>
      <w:r w:rsidRPr="00FF46FE">
        <w:rPr>
          <w:spacing w:val="-1"/>
        </w:rPr>
        <w:t>специализированной службы</w:t>
      </w:r>
      <w:r>
        <w:t>.</w:t>
      </w:r>
      <w:r>
        <w:rPr>
          <w:spacing w:val="-1"/>
        </w:rPr>
        <w:t xml:space="preserve"> </w:t>
      </w:r>
    </w:p>
    <w:p w:rsidR="00FD53B1" w:rsidRPr="007224DE" w:rsidRDefault="00FD53B1" w:rsidP="00FD53B1">
      <w:pPr>
        <w:numPr>
          <w:ilvl w:val="0"/>
          <w:numId w:val="2"/>
        </w:numPr>
        <w:shd w:val="clear" w:color="auto" w:fill="FFFFFF"/>
        <w:tabs>
          <w:tab w:val="left" w:pos="418"/>
        </w:tabs>
        <w:suppressAutoHyphens w:val="0"/>
        <w:autoSpaceDE w:val="0"/>
        <w:autoSpaceDN w:val="0"/>
        <w:adjustRightInd w:val="0"/>
        <w:spacing w:line="274" w:lineRule="exact"/>
        <w:jc w:val="both"/>
        <w:rPr>
          <w:spacing w:val="-1"/>
        </w:rPr>
      </w:pPr>
      <w:proofErr w:type="gramStart"/>
      <w:r>
        <w:rPr>
          <w:spacing w:val="-1"/>
        </w:rPr>
        <w:t xml:space="preserve">Конкурс, проводится в соответствии с Федеральным законом Российской Федерации </w:t>
      </w:r>
      <w:r>
        <w:t xml:space="preserve">от 06.10.2003 № 131-ФЗ «Об общих принципах организации местного самоуправления в Российской Федерации», Федеральным законом Российской Федерации от 12.01.1996 № </w:t>
      </w:r>
      <w:r>
        <w:rPr>
          <w:spacing w:val="-1"/>
        </w:rPr>
        <w:t xml:space="preserve">8-ФЗ «О погребении и похоронном деле», Федеральным законом от 26.07.2006 № 135-ФЗ </w:t>
      </w:r>
      <w:r>
        <w:t>«О защите конкуренции», Гражданским кодексом Российской Федерации, и другими законодательными актами Российской Федерации.</w:t>
      </w:r>
      <w:proofErr w:type="gramEnd"/>
    </w:p>
    <w:p w:rsidR="00FD53B1" w:rsidRDefault="00FD53B1" w:rsidP="00FD53B1">
      <w:pPr>
        <w:numPr>
          <w:ilvl w:val="0"/>
          <w:numId w:val="2"/>
        </w:numPr>
        <w:shd w:val="clear" w:color="auto" w:fill="FFFFFF"/>
        <w:tabs>
          <w:tab w:val="left" w:pos="418"/>
        </w:tabs>
        <w:suppressAutoHyphens w:val="0"/>
        <w:autoSpaceDE w:val="0"/>
        <w:autoSpaceDN w:val="0"/>
        <w:adjustRightInd w:val="0"/>
        <w:spacing w:line="274" w:lineRule="exact"/>
        <w:jc w:val="both"/>
        <w:rPr>
          <w:spacing w:val="-1"/>
        </w:rPr>
      </w:pPr>
      <w:r>
        <w:rPr>
          <w:spacing w:val="-1"/>
        </w:rPr>
        <w:t xml:space="preserve">Конкурс проводится с целью определения специализированной службы для оказания услуг </w:t>
      </w:r>
      <w:r>
        <w:t xml:space="preserve">по погребению, предоставляемых согласно гарантированному перечню услуг </w:t>
      </w:r>
      <w:r>
        <w:rPr>
          <w:spacing w:val="-1"/>
        </w:rPr>
        <w:t>в Гмелинском сельском поселении</w:t>
      </w:r>
      <w:r>
        <w:t>,</w:t>
      </w:r>
      <w:r w:rsidRPr="00A519A9">
        <w:rPr>
          <w:spacing w:val="-1"/>
        </w:rPr>
        <w:t xml:space="preserve"> </w:t>
      </w:r>
      <w:r>
        <w:t>в целях обеспечения государственных гарантий при погребении.</w:t>
      </w:r>
    </w:p>
    <w:p w:rsidR="00FD53B1" w:rsidRPr="004D159F" w:rsidRDefault="00FD53B1" w:rsidP="00FD53B1">
      <w:pPr>
        <w:numPr>
          <w:ilvl w:val="0"/>
          <w:numId w:val="2"/>
        </w:numPr>
        <w:shd w:val="clear" w:color="auto" w:fill="FFFFFF"/>
        <w:tabs>
          <w:tab w:val="left" w:pos="418"/>
        </w:tabs>
        <w:suppressAutoHyphens w:val="0"/>
        <w:autoSpaceDE w:val="0"/>
        <w:autoSpaceDN w:val="0"/>
        <w:adjustRightInd w:val="0"/>
        <w:spacing w:line="274" w:lineRule="exact"/>
        <w:jc w:val="both"/>
      </w:pPr>
      <w:r w:rsidRPr="00FF46FE">
        <w:t xml:space="preserve">Организатором </w:t>
      </w:r>
      <w:r>
        <w:t>конкурса является</w:t>
      </w:r>
      <w:r w:rsidRPr="00FF46FE">
        <w:t xml:space="preserve"> </w:t>
      </w:r>
      <w:r w:rsidRPr="004D159F">
        <w:t xml:space="preserve">администрация </w:t>
      </w:r>
      <w:r>
        <w:t>Гмелинского</w:t>
      </w:r>
      <w:r w:rsidRPr="004D159F">
        <w:t xml:space="preserve"> сельского поселения</w:t>
      </w:r>
      <w:r>
        <w:t xml:space="preserve"> Старополтавского муниципального района Волгоградской области</w:t>
      </w:r>
      <w:r w:rsidRPr="004D159F">
        <w:t>.</w:t>
      </w:r>
    </w:p>
    <w:p w:rsidR="00FD53B1" w:rsidRDefault="00FD53B1" w:rsidP="00FD53B1">
      <w:pPr>
        <w:numPr>
          <w:ilvl w:val="0"/>
          <w:numId w:val="3"/>
        </w:numPr>
        <w:shd w:val="clear" w:color="auto" w:fill="FFFFFF"/>
        <w:tabs>
          <w:tab w:val="left" w:pos="418"/>
        </w:tabs>
        <w:suppressAutoHyphens w:val="0"/>
        <w:autoSpaceDE w:val="0"/>
        <w:autoSpaceDN w:val="0"/>
        <w:adjustRightInd w:val="0"/>
        <w:spacing w:line="274" w:lineRule="exact"/>
        <w:ind w:right="-1"/>
        <w:jc w:val="both"/>
        <w:rPr>
          <w:spacing w:val="-1"/>
        </w:rPr>
      </w:pPr>
      <w:r>
        <w:t>По результатам конкурса издается постановление а</w:t>
      </w:r>
      <w:r>
        <w:rPr>
          <w:spacing w:val="-1"/>
        </w:rPr>
        <w:t>дминистрации о присвоении статуса специализированной и заключается договор о наделении статусом специализированной службы по вопросам похоронного дела на территории Гмелинского сельского поселения Старополтавского муниципального района Волгоградской области</w:t>
      </w:r>
      <w:r>
        <w:t>.</w:t>
      </w:r>
    </w:p>
    <w:p w:rsidR="00FD53B1" w:rsidRPr="007F58D8" w:rsidRDefault="00FD53B1" w:rsidP="00FD53B1">
      <w:pPr>
        <w:shd w:val="clear" w:color="auto" w:fill="FFFFFF"/>
        <w:tabs>
          <w:tab w:val="left" w:pos="418"/>
        </w:tabs>
        <w:spacing w:line="274" w:lineRule="exact"/>
        <w:jc w:val="both"/>
        <w:rPr>
          <w:sz w:val="2"/>
          <w:szCs w:val="2"/>
        </w:rPr>
      </w:pPr>
      <w:r>
        <w:rPr>
          <w:spacing w:val="-1"/>
        </w:rPr>
        <w:t xml:space="preserve">1.6. </w:t>
      </w:r>
      <w:r w:rsidRPr="007F58D8">
        <w:rPr>
          <w:spacing w:val="-1"/>
        </w:rPr>
        <w:t xml:space="preserve">Претендент </w:t>
      </w:r>
      <w:r>
        <w:rPr>
          <w:spacing w:val="-1"/>
        </w:rPr>
        <w:t xml:space="preserve">на участие в конкурсе </w:t>
      </w:r>
      <w:r w:rsidRPr="007F58D8">
        <w:rPr>
          <w:spacing w:val="-1"/>
        </w:rPr>
        <w:t xml:space="preserve">несет все расходы, связанные с подготовкой и подачей своей конкурсной </w:t>
      </w:r>
      <w:r w:rsidRPr="007F58D8">
        <w:t xml:space="preserve">заявки. </w:t>
      </w:r>
    </w:p>
    <w:p w:rsidR="00FD53B1" w:rsidRDefault="00FD53B1" w:rsidP="00FD53B1">
      <w:pPr>
        <w:shd w:val="clear" w:color="auto" w:fill="FFFFFF"/>
        <w:tabs>
          <w:tab w:val="left" w:pos="418"/>
        </w:tabs>
        <w:spacing w:line="274" w:lineRule="exact"/>
        <w:jc w:val="center"/>
      </w:pPr>
    </w:p>
    <w:p w:rsidR="00FD53B1" w:rsidRPr="00FD615F" w:rsidRDefault="00FD53B1" w:rsidP="00FD53B1">
      <w:pPr>
        <w:shd w:val="clear" w:color="auto" w:fill="FFFFFF"/>
        <w:tabs>
          <w:tab w:val="left" w:pos="418"/>
        </w:tabs>
        <w:spacing w:line="274" w:lineRule="exact"/>
        <w:jc w:val="center"/>
      </w:pPr>
      <w:r w:rsidRPr="00FD615F">
        <w:t>2. Извещение о проведении открытого конкурса</w:t>
      </w:r>
    </w:p>
    <w:p w:rsidR="00FD53B1" w:rsidRPr="00FD615F" w:rsidRDefault="00FD53B1" w:rsidP="00FD53B1">
      <w:pPr>
        <w:shd w:val="clear" w:color="auto" w:fill="FFFFFF"/>
        <w:tabs>
          <w:tab w:val="left" w:pos="418"/>
        </w:tabs>
        <w:spacing w:line="274" w:lineRule="exact"/>
        <w:jc w:val="center"/>
      </w:pPr>
    </w:p>
    <w:p w:rsidR="00FD53B1" w:rsidRPr="005A5BBF" w:rsidRDefault="00FD53B1" w:rsidP="00FD53B1">
      <w:pPr>
        <w:widowControl/>
        <w:shd w:val="clear" w:color="auto" w:fill="FFFFFF"/>
        <w:jc w:val="both"/>
      </w:pPr>
      <w:r w:rsidRPr="005A5BBF">
        <w:t xml:space="preserve">2.1. Извещение о проведении открытого конкурса опубликовывается организатором на официальном сайте </w:t>
      </w:r>
      <w:r w:rsidRPr="00FD615F">
        <w:t>а</w:t>
      </w:r>
      <w:r w:rsidRPr="005A5BBF">
        <w:t xml:space="preserve">дминистрации </w:t>
      </w:r>
      <w:r>
        <w:t>Гмелинского</w:t>
      </w:r>
      <w:r w:rsidRPr="00FD615F">
        <w:t xml:space="preserve"> сельского поселения Старополтавского</w:t>
      </w:r>
      <w:r w:rsidRPr="005A5BBF">
        <w:t xml:space="preserve"> муниципального района</w:t>
      </w:r>
      <w:r>
        <w:t xml:space="preserve"> </w:t>
      </w:r>
      <w:hyperlink r:id="rId6" w:history="1">
        <w:r w:rsidRPr="00794048">
          <w:rPr>
            <w:rStyle w:val="a9"/>
            <w:rFonts w:cs="Arial"/>
            <w:lang w:val="en-US"/>
          </w:rPr>
          <w:t>http</w:t>
        </w:r>
        <w:r w:rsidRPr="00794048">
          <w:rPr>
            <w:rStyle w:val="a9"/>
            <w:rFonts w:cs="Arial"/>
          </w:rPr>
          <w:t>://</w:t>
        </w:r>
        <w:proofErr w:type="spellStart"/>
        <w:r w:rsidRPr="00794048">
          <w:rPr>
            <w:rStyle w:val="a9"/>
            <w:rFonts w:cs="Arial"/>
            <w:lang w:val="en-US"/>
          </w:rPr>
          <w:t>gmelinskoe</w:t>
        </w:r>
        <w:proofErr w:type="spellEnd"/>
        <w:r w:rsidRPr="00794048">
          <w:rPr>
            <w:rStyle w:val="a9"/>
            <w:rFonts w:cs="Arial"/>
          </w:rPr>
          <w:t>-</w:t>
        </w:r>
        <w:r w:rsidRPr="00794048">
          <w:rPr>
            <w:rStyle w:val="a9"/>
            <w:rFonts w:cs="Arial"/>
            <w:lang w:val="en-US"/>
          </w:rPr>
          <w:t>sp</w:t>
        </w:r>
        <w:r w:rsidRPr="00794048">
          <w:rPr>
            <w:rStyle w:val="a9"/>
            <w:rFonts w:cs="Arial"/>
          </w:rPr>
          <w:t>.</w:t>
        </w:r>
        <w:proofErr w:type="spellStart"/>
        <w:r w:rsidRPr="00794048">
          <w:rPr>
            <w:rStyle w:val="a9"/>
            <w:rFonts w:cs="Arial"/>
            <w:lang w:val="en-US"/>
          </w:rPr>
          <w:t>ucoz</w:t>
        </w:r>
        <w:proofErr w:type="spellEnd"/>
        <w:r w:rsidRPr="00794048">
          <w:rPr>
            <w:rStyle w:val="a9"/>
            <w:rFonts w:cs="Arial"/>
          </w:rPr>
          <w:t>.</w:t>
        </w:r>
        <w:proofErr w:type="spellStart"/>
        <w:r w:rsidRPr="00794048">
          <w:rPr>
            <w:rStyle w:val="a9"/>
            <w:rFonts w:cs="Arial"/>
            <w:lang w:val="en-US"/>
          </w:rPr>
          <w:t>ru</w:t>
        </w:r>
        <w:proofErr w:type="spellEnd"/>
      </w:hyperlink>
      <w:r>
        <w:rPr>
          <w:rFonts w:cs="Arial"/>
        </w:rPr>
        <w:t xml:space="preserve"> </w:t>
      </w:r>
      <w:r w:rsidRPr="005A5BBF">
        <w:t xml:space="preserve"> не менее чем за 30 дней до дня подведения итогов открытого конкурса.</w:t>
      </w:r>
    </w:p>
    <w:p w:rsidR="00FD53B1" w:rsidRPr="005A5BBF" w:rsidRDefault="00FD53B1" w:rsidP="00FD53B1">
      <w:pPr>
        <w:widowControl/>
        <w:shd w:val="clear" w:color="auto" w:fill="FFFFFF"/>
        <w:jc w:val="both"/>
      </w:pPr>
      <w:r w:rsidRPr="005A5BBF">
        <w:t>2.2. Одновременно с информационным сообщением на официальном сайте размещается утвержденная конкурсная документация в формате, доступном для получения в электронном виде.</w:t>
      </w:r>
    </w:p>
    <w:p w:rsidR="00FD53B1" w:rsidRPr="005A5BBF" w:rsidRDefault="00FD53B1" w:rsidP="00FD53B1">
      <w:pPr>
        <w:widowControl/>
        <w:shd w:val="clear" w:color="auto" w:fill="FFFFFF"/>
        <w:jc w:val="both"/>
      </w:pPr>
      <w:r w:rsidRPr="005A5BBF">
        <w:t>2.3. В извещении о проведении открытого конкурса должны быть указаны следующие сведения:</w:t>
      </w:r>
    </w:p>
    <w:p w:rsidR="00FD53B1" w:rsidRPr="005A5BBF" w:rsidRDefault="00FD53B1" w:rsidP="00FD53B1">
      <w:pPr>
        <w:widowControl/>
        <w:shd w:val="clear" w:color="auto" w:fill="FFFFFF"/>
        <w:jc w:val="both"/>
      </w:pPr>
      <w:r w:rsidRPr="005A5BBF">
        <w:t>1) информация об организаторе открытого конкурса: наименование, место нахождения, почтовый адрес</w:t>
      </w:r>
      <w:r w:rsidRPr="00FD615F">
        <w:t>, адрес</w:t>
      </w:r>
      <w:r w:rsidRPr="005A5BBF">
        <w:t xml:space="preserve"> электронной почты, номер контактного телефона;</w:t>
      </w:r>
    </w:p>
    <w:p w:rsidR="00FD53B1" w:rsidRPr="005A5BBF" w:rsidRDefault="00FD53B1" w:rsidP="00FD53B1">
      <w:pPr>
        <w:widowControl/>
        <w:shd w:val="clear" w:color="auto" w:fill="FFFFFF"/>
        <w:jc w:val="both"/>
      </w:pPr>
      <w:r w:rsidRPr="005A5BBF">
        <w:t>2) срок, место и порядок предоставления конкурсной документации;</w:t>
      </w:r>
    </w:p>
    <w:p w:rsidR="00FD53B1" w:rsidRPr="005A5BBF" w:rsidRDefault="00FD53B1" w:rsidP="00FD53B1">
      <w:pPr>
        <w:widowControl/>
        <w:shd w:val="clear" w:color="auto" w:fill="FFFFFF"/>
        <w:jc w:val="both"/>
      </w:pPr>
      <w:r w:rsidRPr="005A5BBF">
        <w:t>3) место, порядок, даты начала и окончания подачи заявок на участие в открытом конкурсе;</w:t>
      </w:r>
    </w:p>
    <w:p w:rsidR="00FD53B1" w:rsidRDefault="00FD53B1" w:rsidP="00FD53B1">
      <w:pPr>
        <w:widowControl/>
        <w:shd w:val="clear" w:color="auto" w:fill="FFFFFF"/>
        <w:jc w:val="both"/>
      </w:pPr>
      <w:r w:rsidRPr="005A5BBF">
        <w:t>4) место, дата и время вскрытия конвертов с заявками на участие в открытом конкурсе,</w:t>
      </w:r>
    </w:p>
    <w:p w:rsidR="00FD53B1" w:rsidRPr="005A5BBF" w:rsidRDefault="00FD53B1" w:rsidP="00FD53B1">
      <w:pPr>
        <w:widowControl/>
        <w:shd w:val="clear" w:color="auto" w:fill="FFFFFF"/>
        <w:jc w:val="both"/>
      </w:pPr>
      <w:r>
        <w:t xml:space="preserve">5) </w:t>
      </w:r>
      <w:r w:rsidRPr="005A5BBF">
        <w:t>место и дата рассмотрения заявок и подведения итогов открытого конкурса.</w:t>
      </w:r>
    </w:p>
    <w:p w:rsidR="00FD53B1" w:rsidRPr="005A5BBF" w:rsidRDefault="00FD53B1" w:rsidP="00FD53B1">
      <w:pPr>
        <w:widowControl/>
        <w:shd w:val="clear" w:color="auto" w:fill="FFFFFF"/>
        <w:jc w:val="both"/>
      </w:pPr>
      <w:r w:rsidRPr="005A5BBF">
        <w:t>2.4. Помимо размещения на соответствующем сайте, конкурсная документация должна быть доступна для получения у организатора открытого конкурса.</w:t>
      </w:r>
    </w:p>
    <w:p w:rsidR="00FD53B1" w:rsidRPr="00FD615F" w:rsidRDefault="00FD53B1" w:rsidP="00FD53B1">
      <w:pPr>
        <w:shd w:val="clear" w:color="auto" w:fill="FFFFFF"/>
        <w:tabs>
          <w:tab w:val="left" w:pos="418"/>
        </w:tabs>
        <w:spacing w:line="274" w:lineRule="exact"/>
        <w:jc w:val="both"/>
      </w:pPr>
    </w:p>
    <w:p w:rsidR="00FD53B1" w:rsidRPr="00F275EC" w:rsidRDefault="00FD53B1" w:rsidP="00FD53B1">
      <w:pPr>
        <w:widowControl/>
        <w:shd w:val="clear" w:color="auto" w:fill="FFFFFF"/>
        <w:jc w:val="center"/>
      </w:pPr>
      <w:r w:rsidRPr="00F275EC">
        <w:t>3. Содержание конкурсной документации</w:t>
      </w:r>
    </w:p>
    <w:p w:rsidR="00FD53B1" w:rsidRPr="00F275EC" w:rsidRDefault="00FD53B1" w:rsidP="00FD53B1">
      <w:pPr>
        <w:widowControl/>
        <w:shd w:val="clear" w:color="auto" w:fill="FFFFFF"/>
      </w:pPr>
    </w:p>
    <w:p w:rsidR="00FD53B1" w:rsidRPr="00F275EC" w:rsidRDefault="00FD53B1" w:rsidP="00FD53B1">
      <w:pPr>
        <w:widowControl/>
        <w:shd w:val="clear" w:color="auto" w:fill="FFFFFF"/>
        <w:jc w:val="both"/>
      </w:pPr>
      <w:r w:rsidRPr="00F275EC">
        <w:t>3.1. Конкурсная документация разрабатывается и утверждается организатором открытого конкурса.</w:t>
      </w:r>
    </w:p>
    <w:p w:rsidR="00FD53B1" w:rsidRPr="00F275EC" w:rsidRDefault="00FD53B1" w:rsidP="00FD53B1">
      <w:pPr>
        <w:widowControl/>
        <w:shd w:val="clear" w:color="auto" w:fill="FFFFFF"/>
        <w:jc w:val="both"/>
      </w:pPr>
      <w:r w:rsidRPr="00F275EC">
        <w:t>3.2. Конкурсная документация должна содержать:</w:t>
      </w:r>
    </w:p>
    <w:p w:rsidR="00FD53B1" w:rsidRPr="00F275EC" w:rsidRDefault="00FD53B1" w:rsidP="00FD53B1">
      <w:pPr>
        <w:widowControl/>
        <w:shd w:val="clear" w:color="auto" w:fill="FFFFFF"/>
        <w:jc w:val="both"/>
      </w:pPr>
      <w:r w:rsidRPr="00F275EC">
        <w:t>1) требования к содержанию и форме заявки на участие в открытом конкурсе;</w:t>
      </w:r>
    </w:p>
    <w:p w:rsidR="00FD53B1" w:rsidRPr="00F275EC" w:rsidRDefault="00FD53B1" w:rsidP="00FD53B1">
      <w:pPr>
        <w:widowControl/>
        <w:shd w:val="clear" w:color="auto" w:fill="FFFFFF"/>
        <w:jc w:val="both"/>
      </w:pPr>
      <w:r w:rsidRPr="00F275EC">
        <w:t>2) требования к участникам открытого конкурса;</w:t>
      </w:r>
    </w:p>
    <w:p w:rsidR="00FD53B1" w:rsidRPr="00F275EC" w:rsidRDefault="00FD53B1" w:rsidP="00FD53B1">
      <w:pPr>
        <w:widowControl/>
        <w:shd w:val="clear" w:color="auto" w:fill="FFFFFF"/>
        <w:jc w:val="both"/>
      </w:pPr>
      <w:r w:rsidRPr="00F275EC">
        <w:t>3) порядок и срок подачи, отзыва заявок на участие в открытом конкурсе, порядок внесения изменений в такие заявки;</w:t>
      </w:r>
    </w:p>
    <w:p w:rsidR="00FD53B1" w:rsidRPr="00F275EC" w:rsidRDefault="00FD53B1" w:rsidP="00FD53B1">
      <w:pPr>
        <w:widowControl/>
        <w:shd w:val="clear" w:color="auto" w:fill="FFFFFF"/>
        <w:jc w:val="both"/>
      </w:pPr>
      <w:r w:rsidRPr="00F275EC">
        <w:t>4) формы, порядок, даты начала и окончания срока предоставления участникам открытого конкурса разъяснений положений конкурсной документации;</w:t>
      </w:r>
    </w:p>
    <w:p w:rsidR="00FD53B1" w:rsidRPr="00F275EC" w:rsidRDefault="00FD53B1" w:rsidP="00FD53B1">
      <w:pPr>
        <w:widowControl/>
        <w:shd w:val="clear" w:color="auto" w:fill="FFFFFF"/>
        <w:jc w:val="both"/>
      </w:pPr>
      <w:r w:rsidRPr="00F275EC">
        <w:t>5) место, порядок, даты вскрытия конвертов с заявками на участие;</w:t>
      </w:r>
    </w:p>
    <w:p w:rsidR="00FD53B1" w:rsidRPr="00F275EC" w:rsidRDefault="00FD53B1" w:rsidP="00FD53B1">
      <w:pPr>
        <w:widowControl/>
        <w:shd w:val="clear" w:color="auto" w:fill="FFFFFF"/>
        <w:jc w:val="both"/>
      </w:pPr>
      <w:r w:rsidRPr="00F275EC">
        <w:t>6) порядок оценки заявок на участие в открытом конкурсе.</w:t>
      </w:r>
    </w:p>
    <w:p w:rsidR="00FD53B1" w:rsidRDefault="00FD53B1" w:rsidP="00FD53B1">
      <w:pPr>
        <w:shd w:val="clear" w:color="auto" w:fill="FFFFFF"/>
        <w:tabs>
          <w:tab w:val="left" w:pos="418"/>
        </w:tabs>
        <w:spacing w:line="274" w:lineRule="exact"/>
        <w:jc w:val="center"/>
      </w:pPr>
    </w:p>
    <w:p w:rsidR="00FD53B1" w:rsidRPr="00BE09DD" w:rsidRDefault="00FD53B1" w:rsidP="00FD53B1">
      <w:pPr>
        <w:widowControl/>
        <w:shd w:val="clear" w:color="auto" w:fill="FFFFFF"/>
        <w:jc w:val="center"/>
      </w:pPr>
      <w:r w:rsidRPr="00BE09DD">
        <w:t>4. Разъяснения положений конкурсной документации и внесение в нее изменений</w:t>
      </w:r>
    </w:p>
    <w:p w:rsidR="00FD53B1" w:rsidRPr="00BE09DD" w:rsidRDefault="00FD53B1" w:rsidP="00FD53B1">
      <w:pPr>
        <w:widowControl/>
        <w:shd w:val="clear" w:color="auto" w:fill="FFFFFF"/>
      </w:pPr>
    </w:p>
    <w:p w:rsidR="00FD53B1" w:rsidRPr="00BE09DD" w:rsidRDefault="00FD53B1" w:rsidP="00FD53B1">
      <w:pPr>
        <w:widowControl/>
        <w:shd w:val="clear" w:color="auto" w:fill="FFFFFF"/>
        <w:jc w:val="both"/>
      </w:pPr>
      <w:r w:rsidRPr="00BE09DD">
        <w:t xml:space="preserve">4.1. Любой участник открытого конкурса вправе направить в письменной форме организатору запрос о разъяснении положений конкурсной документации. В течение двух рабочих дней со дня поступления указанного запроса организатор открытого конкурса обязан направить в письменной форме разъяснения положений конкурсной документации, если указанный запрос поступил к организатору не </w:t>
      </w:r>
      <w:proofErr w:type="gramStart"/>
      <w:r w:rsidRPr="00BE09DD">
        <w:t>позднее</w:t>
      </w:r>
      <w:proofErr w:type="gramEnd"/>
      <w:r w:rsidRPr="00BE09DD">
        <w:t xml:space="preserve"> чем за пять дней до дня окончания подачи заявок на участие в открытом конкурсе.</w:t>
      </w:r>
    </w:p>
    <w:p w:rsidR="00FD53B1" w:rsidRPr="00BE09DD" w:rsidRDefault="00FD53B1" w:rsidP="00FD53B1">
      <w:pPr>
        <w:widowControl/>
        <w:shd w:val="clear" w:color="auto" w:fill="FFFFFF"/>
        <w:jc w:val="both"/>
      </w:pPr>
      <w:r w:rsidRPr="00BE09DD">
        <w:t xml:space="preserve">4.2. Организатор по собственной инициативе или в соответствии с запросом участника открытого конкурса вправе внести изменения в конкурсную документацию не </w:t>
      </w:r>
      <w:proofErr w:type="gramStart"/>
      <w:r w:rsidRPr="00BE09DD">
        <w:t>позднее</w:t>
      </w:r>
      <w:proofErr w:type="gramEnd"/>
      <w:r w:rsidRPr="00BE09DD">
        <w:t xml:space="preserve"> чем за пять дней до дня окончания подачи заявок на участие в открытом конкурсе. Изменения направляются всем участникам открытого конкурса.</w:t>
      </w:r>
    </w:p>
    <w:p w:rsidR="00FD53B1" w:rsidRDefault="00FD53B1" w:rsidP="00FD53B1">
      <w:pPr>
        <w:shd w:val="clear" w:color="auto" w:fill="FFFFFF"/>
        <w:tabs>
          <w:tab w:val="left" w:pos="418"/>
        </w:tabs>
        <w:spacing w:line="274" w:lineRule="exact"/>
        <w:jc w:val="center"/>
      </w:pPr>
    </w:p>
    <w:p w:rsidR="00FD53B1" w:rsidRPr="00B10767" w:rsidRDefault="00FD53B1" w:rsidP="00FD53B1">
      <w:pPr>
        <w:widowControl/>
        <w:shd w:val="clear" w:color="auto" w:fill="FFFFFF"/>
        <w:jc w:val="center"/>
      </w:pPr>
      <w:r w:rsidRPr="00B10767">
        <w:t>5. Порядок подачи заявок на участие в открытом конкурсе</w:t>
      </w:r>
    </w:p>
    <w:p w:rsidR="00FD53B1" w:rsidRPr="00B10767" w:rsidRDefault="00FD53B1" w:rsidP="00FD53B1">
      <w:pPr>
        <w:widowControl/>
        <w:shd w:val="clear" w:color="auto" w:fill="FFFFFF"/>
      </w:pPr>
    </w:p>
    <w:p w:rsidR="00FD53B1" w:rsidRPr="00B10767" w:rsidRDefault="00FD53B1" w:rsidP="00FD53B1">
      <w:pPr>
        <w:widowControl/>
        <w:shd w:val="clear" w:color="auto" w:fill="FFFFFF"/>
        <w:jc w:val="both"/>
      </w:pPr>
      <w:r w:rsidRPr="00B10767">
        <w:t xml:space="preserve">5.1. Для участия в открытом конкурсе участник подает заявку на участие в открытом конкурсе в сроки </w:t>
      </w:r>
      <w:r>
        <w:t xml:space="preserve">и </w:t>
      </w:r>
      <w:r w:rsidRPr="00B10767">
        <w:t>по форме, установленной конкурсной документацией.</w:t>
      </w:r>
    </w:p>
    <w:p w:rsidR="00FD53B1" w:rsidRPr="00B10767" w:rsidRDefault="00FD53B1" w:rsidP="00FD53B1">
      <w:pPr>
        <w:widowControl/>
        <w:shd w:val="clear" w:color="auto" w:fill="FFFFFF"/>
        <w:jc w:val="both"/>
      </w:pPr>
      <w:r w:rsidRPr="00B10767">
        <w:t>5.2. Организатор открытого конкурса устанавливает место подачи заявок на участие в открытом конкурсе, дату и время окончания приема заявок.</w:t>
      </w:r>
    </w:p>
    <w:p w:rsidR="00FD53B1" w:rsidRPr="006D1127" w:rsidRDefault="00FD53B1" w:rsidP="00FD53B1">
      <w:pPr>
        <w:pStyle w:val="21"/>
        <w:spacing w:after="0" w:line="240" w:lineRule="auto"/>
        <w:jc w:val="both"/>
      </w:pPr>
      <w:r w:rsidRPr="006D1127">
        <w:t>5.3. Для участия в конкурсе претенденты представляют следующие документы:</w:t>
      </w:r>
    </w:p>
    <w:p w:rsidR="00FD53B1" w:rsidRPr="006D1127" w:rsidRDefault="00FD53B1" w:rsidP="00FD53B1">
      <w:pPr>
        <w:widowControl/>
        <w:jc w:val="both"/>
      </w:pPr>
      <w:r w:rsidRPr="006D1127">
        <w:t>5.</w:t>
      </w:r>
      <w:r>
        <w:t>3</w:t>
      </w:r>
      <w:r w:rsidRPr="006D1127">
        <w:t>.1. заполненный бланк заявления на участие в конкурсе по форме  установленной конкурсной документации;</w:t>
      </w:r>
    </w:p>
    <w:p w:rsidR="00FD53B1" w:rsidRPr="006D1127" w:rsidRDefault="00FD53B1" w:rsidP="00FD53B1">
      <w:pPr>
        <w:widowControl/>
        <w:jc w:val="both"/>
      </w:pPr>
      <w:r w:rsidRPr="006D1127">
        <w:t>5.</w:t>
      </w:r>
      <w:r>
        <w:t>3</w:t>
      </w:r>
      <w:r w:rsidRPr="006D1127">
        <w:t>.2. анкету участника конкурса (сведения об участнике конкурса</w:t>
      </w:r>
      <w:r>
        <w:t xml:space="preserve">) </w:t>
      </w:r>
      <w:r w:rsidRPr="006D1127">
        <w:t xml:space="preserve"> по форме  установленной конкурсной документации;</w:t>
      </w:r>
    </w:p>
    <w:p w:rsidR="00FD53B1" w:rsidRPr="006D1127" w:rsidRDefault="00FD53B1" w:rsidP="00FD53B1">
      <w:pPr>
        <w:widowControl/>
        <w:shd w:val="clear" w:color="auto" w:fill="FFFFFF"/>
        <w:jc w:val="both"/>
      </w:pPr>
      <w:r w:rsidRPr="006D1127">
        <w:t>5.</w:t>
      </w:r>
      <w:r>
        <w:t>3</w:t>
      </w:r>
      <w:r w:rsidRPr="006D1127">
        <w:t>.3.</w:t>
      </w:r>
      <w:r w:rsidRPr="006D1127">
        <w:rPr>
          <w:bCs/>
        </w:rPr>
        <w:t xml:space="preserve"> </w:t>
      </w:r>
      <w:r w:rsidRPr="006D1127">
        <w:t>копии учредительных документов (для юридических лиц);</w:t>
      </w:r>
    </w:p>
    <w:p w:rsidR="00FD53B1" w:rsidRPr="006D1127" w:rsidRDefault="00FD53B1" w:rsidP="00FD53B1">
      <w:pPr>
        <w:widowControl/>
        <w:shd w:val="clear" w:color="auto" w:fill="FFFFFF"/>
        <w:jc w:val="both"/>
      </w:pPr>
      <w:r w:rsidRPr="006D1127">
        <w:t>5.</w:t>
      </w:r>
      <w:r>
        <w:t>3</w:t>
      </w:r>
      <w:r w:rsidRPr="006D1127">
        <w:t>.4. копию свидетельства о постановке на налоговый учет;</w:t>
      </w:r>
    </w:p>
    <w:p w:rsidR="00FD53B1" w:rsidRPr="006D1127" w:rsidRDefault="00FD53B1" w:rsidP="00FD53B1">
      <w:pPr>
        <w:widowControl/>
        <w:shd w:val="clear" w:color="auto" w:fill="FFFFFF"/>
        <w:jc w:val="both"/>
      </w:pPr>
      <w:proofErr w:type="gramStart"/>
      <w:r w:rsidRPr="006D1127">
        <w:t>5.</w:t>
      </w:r>
      <w:r>
        <w:t>3</w:t>
      </w:r>
      <w:r w:rsidRPr="006D1127">
        <w:t>.5. полученную не ранее чем за шесть месяцев до дня размещения на официальном сайте извещения о проведении открытого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дня размещения на официальном сайте извещения о проведении открытого конкурса выписку из единого государственного реестра индивидуальных предпринимателей</w:t>
      </w:r>
      <w:proofErr w:type="gramEnd"/>
      <w:r w:rsidRPr="006D1127">
        <w:t xml:space="preserve"> или нотариально заверенную копию такой выписки (для индивидуальных предпринимателей);</w:t>
      </w:r>
    </w:p>
    <w:p w:rsidR="00FD53B1" w:rsidRPr="006D1127" w:rsidRDefault="00FD53B1" w:rsidP="00FD53B1">
      <w:pPr>
        <w:widowControl/>
        <w:shd w:val="clear" w:color="auto" w:fill="FFFFFF"/>
        <w:jc w:val="both"/>
      </w:pPr>
      <w:proofErr w:type="gramStart"/>
      <w:r w:rsidRPr="006D1127">
        <w:t>5.</w:t>
      </w:r>
      <w:r>
        <w:t>3</w:t>
      </w:r>
      <w:r w:rsidRPr="006D1127">
        <w:t>.6. документ, подтверждающий полномочия лица на осуществление действий от имени участника конкурса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конкурса без доверенности (далее  - руководитель).</w:t>
      </w:r>
      <w:proofErr w:type="gramEnd"/>
      <w:r w:rsidRPr="006D1127">
        <w:t xml:space="preserve"> В случае</w:t>
      </w:r>
      <w:proofErr w:type="gramStart"/>
      <w:r w:rsidRPr="006D1127">
        <w:t>,</w:t>
      </w:r>
      <w:proofErr w:type="gramEnd"/>
      <w:r w:rsidRPr="006D1127">
        <w:t xml:space="preserve"> если от имени участника конкурса действует иное лицо, заявка на участие в конкурсе должна содержать также доверенность на осуществление действий от имени участника конкурса, заверенную печатью участника конкурса и подписанную руководителем участника конкурса (для юридических лиц) или уполномоченным этим руководителем лицом, либо нотариально заверенную копию такой доверенности. </w:t>
      </w:r>
    </w:p>
    <w:p w:rsidR="00FD53B1" w:rsidRPr="006D1127" w:rsidRDefault="00FD53B1" w:rsidP="00FD53B1">
      <w:pPr>
        <w:widowControl/>
        <w:shd w:val="clear" w:color="auto" w:fill="FFFFFF"/>
        <w:jc w:val="both"/>
      </w:pPr>
      <w:r w:rsidRPr="006D1127">
        <w:t>В случае</w:t>
      </w:r>
      <w:proofErr w:type="gramStart"/>
      <w:r w:rsidRPr="006D1127">
        <w:t>,</w:t>
      </w:r>
      <w:proofErr w:type="gramEnd"/>
      <w:r w:rsidRPr="006D1127">
        <w:t xml:space="preserve"> если указанная доверенность подписана лицом, уполномоченным руководителем участника конкурса, заявка на  участие в конкурсе должна содержать также документ, подтверждающий полномочия такого лица;</w:t>
      </w:r>
    </w:p>
    <w:p w:rsidR="00FD53B1" w:rsidRDefault="00FD53B1" w:rsidP="00FD53B1">
      <w:pPr>
        <w:widowControl/>
        <w:jc w:val="both"/>
      </w:pPr>
      <w:bookmarkStart w:id="0" w:name="sub_442"/>
      <w:r w:rsidRPr="006D1127">
        <w:t>5.</w:t>
      </w:r>
      <w:r>
        <w:t>3</w:t>
      </w:r>
      <w:r w:rsidRPr="006D1127">
        <w:t>.7. предложение об условиях исполнения договора по форме  установленной конкурсной документации;</w:t>
      </w:r>
      <w:bookmarkEnd w:id="0"/>
    </w:p>
    <w:p w:rsidR="00FD53B1" w:rsidRPr="006D1127" w:rsidRDefault="00FD53B1" w:rsidP="00FD53B1">
      <w:pPr>
        <w:widowControl/>
        <w:jc w:val="both"/>
      </w:pPr>
      <w:r w:rsidRPr="006D1127">
        <w:t>5.</w:t>
      </w:r>
      <w:r>
        <w:t>3</w:t>
      </w:r>
      <w:r w:rsidRPr="006D1127">
        <w:t>.8. копии документов, подтверждающих наличие критериев, являющихся критериями оценки конкурсных заявок.</w:t>
      </w:r>
    </w:p>
    <w:p w:rsidR="00FD53B1" w:rsidRPr="00B10767" w:rsidRDefault="00FD53B1" w:rsidP="00FD53B1">
      <w:pPr>
        <w:widowControl/>
        <w:shd w:val="clear" w:color="auto" w:fill="FFFFFF"/>
        <w:jc w:val="both"/>
      </w:pPr>
      <w:r w:rsidRPr="00B10767">
        <w:t>5.</w:t>
      </w:r>
      <w:r>
        <w:t>4</w:t>
      </w:r>
      <w:r w:rsidRPr="00B10767">
        <w:t>. Порядок подачи и приема заявок на участие в открытом конкурсе:</w:t>
      </w:r>
    </w:p>
    <w:p w:rsidR="00FD53B1" w:rsidRPr="00B10767" w:rsidRDefault="00FD53B1" w:rsidP="00FD53B1">
      <w:pPr>
        <w:widowControl/>
        <w:shd w:val="clear" w:color="auto" w:fill="FFFFFF"/>
        <w:jc w:val="both"/>
      </w:pPr>
      <w:r w:rsidRPr="00B10767">
        <w:t>- организатор открытого конкурса по запросу участника делает отметку с указанием даты и времени получения заявки на участие в открытом конкурсе;</w:t>
      </w:r>
    </w:p>
    <w:p w:rsidR="00FD53B1" w:rsidRPr="00B10767" w:rsidRDefault="00FD53B1" w:rsidP="00FD53B1">
      <w:pPr>
        <w:widowControl/>
        <w:shd w:val="clear" w:color="auto" w:fill="FFFFFF"/>
        <w:jc w:val="both"/>
      </w:pPr>
      <w:r w:rsidRPr="00B10767">
        <w:t>- конверт с заявкой на участие в открытом конкурсе, полученный организатором открытого конкурса по истечении срока приема заявок, не вскрывается и возвращается участнику, представившему заявку;</w:t>
      </w:r>
    </w:p>
    <w:p w:rsidR="00FD53B1" w:rsidRPr="00B10767" w:rsidRDefault="00FD53B1" w:rsidP="00FD53B1">
      <w:pPr>
        <w:widowControl/>
        <w:shd w:val="clear" w:color="auto" w:fill="FFFFFF"/>
        <w:jc w:val="both"/>
      </w:pPr>
      <w:r w:rsidRPr="00B10767">
        <w:t>- процедура представления заявки на участие в открытом конкурсе должна проходить анонимно, чтобы участники не имели сведений о том, кто будет участвовать в открытом конкурсе, во избежание давления или недобросовестных действий по отношению к потенциальным участникам.</w:t>
      </w:r>
    </w:p>
    <w:p w:rsidR="00FD53B1" w:rsidRPr="00B10767" w:rsidRDefault="00FD53B1" w:rsidP="00FD53B1">
      <w:pPr>
        <w:widowControl/>
        <w:shd w:val="clear" w:color="auto" w:fill="FFFFFF"/>
        <w:jc w:val="both"/>
      </w:pPr>
      <w:r w:rsidRPr="00B10767">
        <w:t>5.</w:t>
      </w:r>
      <w:r>
        <w:t>5</w:t>
      </w:r>
      <w:r w:rsidRPr="00B10767">
        <w:t>. Рассмотрение заявок на участие в открытом конкурсе:</w:t>
      </w:r>
    </w:p>
    <w:p w:rsidR="00FD53B1" w:rsidRPr="00B10767" w:rsidRDefault="00FD53B1" w:rsidP="00FD53B1">
      <w:pPr>
        <w:widowControl/>
        <w:shd w:val="clear" w:color="auto" w:fill="FFFFFF"/>
        <w:jc w:val="both"/>
      </w:pPr>
      <w:r w:rsidRPr="00B10767">
        <w:t xml:space="preserve">- для упрощения процедуры рассмотрения, оценки и сопоставления заявок на участие в открытом конкурсе организатор открытого конкурса вправе потребовать от участников разъяснения положений заявок на участие в открытом конкурсе. Не допускается выдвижение требований, направленных на изменение содержания </w:t>
      </w:r>
      <w:proofErr w:type="gramStart"/>
      <w:r w:rsidRPr="00B10767">
        <w:t>заявки</w:t>
      </w:r>
      <w:proofErr w:type="gramEnd"/>
      <w:r w:rsidRPr="00B10767">
        <w:t xml:space="preserve"> на участие в открытом конкурсе;</w:t>
      </w:r>
    </w:p>
    <w:p w:rsidR="00FD53B1" w:rsidRPr="00B10767" w:rsidRDefault="00FD53B1" w:rsidP="00FD53B1">
      <w:pPr>
        <w:widowControl/>
        <w:shd w:val="clear" w:color="auto" w:fill="FFFFFF"/>
        <w:jc w:val="both"/>
      </w:pPr>
      <w:r w:rsidRPr="00B10767">
        <w:t>- организатор открытого конкурса вправе рассматривать заявку на участие в открытом конкурсе как отвечающую формальным требованиям только в случае, если она:</w:t>
      </w:r>
    </w:p>
    <w:p w:rsidR="00FD53B1" w:rsidRPr="00B10767" w:rsidRDefault="00FD53B1" w:rsidP="00FD53B1">
      <w:pPr>
        <w:widowControl/>
        <w:shd w:val="clear" w:color="auto" w:fill="FFFFFF"/>
        <w:jc w:val="both"/>
      </w:pPr>
      <w:r w:rsidRPr="00B10767">
        <w:t>1) соответствует всем требованиям, предусмотренным конкурсной документацией;</w:t>
      </w:r>
    </w:p>
    <w:p w:rsidR="00FD53B1" w:rsidRPr="00B10767" w:rsidRDefault="00FD53B1" w:rsidP="00FD53B1">
      <w:pPr>
        <w:widowControl/>
        <w:shd w:val="clear" w:color="auto" w:fill="FFFFFF"/>
        <w:jc w:val="both"/>
      </w:pPr>
      <w:r w:rsidRPr="00B10767">
        <w:t>2) содержит незначительные отклонения, которые не меняют характеристик, условий и иных требований, предусмотренных конкурсной документацией;</w:t>
      </w:r>
    </w:p>
    <w:p w:rsidR="00FD53B1" w:rsidRPr="00B10767" w:rsidRDefault="00FD53B1" w:rsidP="00FD53B1">
      <w:pPr>
        <w:widowControl/>
        <w:shd w:val="clear" w:color="auto" w:fill="FFFFFF"/>
        <w:jc w:val="both"/>
      </w:pPr>
      <w:r w:rsidRPr="00B10767">
        <w:t xml:space="preserve">- конкурсная комиссия </w:t>
      </w:r>
      <w:proofErr w:type="gramStart"/>
      <w:r w:rsidRPr="00B10767">
        <w:t>в пятидневный срок с момента вскрытия конвертов с заявками на участие в открытом конкурсе</w:t>
      </w:r>
      <w:proofErr w:type="gramEnd"/>
      <w:r w:rsidRPr="00B10767">
        <w:t xml:space="preserve"> обязана рассмотреть поданные у</w:t>
      </w:r>
      <w:r>
        <w:t>частниками документы и сведения.</w:t>
      </w:r>
    </w:p>
    <w:p w:rsidR="00FD53B1" w:rsidRPr="00B10767" w:rsidRDefault="00FD53B1" w:rsidP="00FD53B1">
      <w:pPr>
        <w:widowControl/>
        <w:shd w:val="clear" w:color="auto" w:fill="FFFFFF"/>
        <w:jc w:val="both"/>
      </w:pPr>
      <w:r w:rsidRPr="00B10767">
        <w:t>5.</w:t>
      </w:r>
      <w:r>
        <w:t>6</w:t>
      </w:r>
      <w:r w:rsidRPr="00B10767">
        <w:t>. Отклонение и изменение заявок на участие в открытом конкурсе:</w:t>
      </w:r>
    </w:p>
    <w:p w:rsidR="00FD53B1" w:rsidRPr="00B10767" w:rsidRDefault="00FD53B1" w:rsidP="00FD53B1">
      <w:pPr>
        <w:widowControl/>
        <w:shd w:val="clear" w:color="auto" w:fill="FFFFFF"/>
        <w:jc w:val="both"/>
      </w:pPr>
      <w:r w:rsidRPr="00B10767">
        <w:t>- организатор открытого конкурса отклоняет заявку на участие в открытом конкурсе в случаях, если:</w:t>
      </w:r>
    </w:p>
    <w:p w:rsidR="00FD53B1" w:rsidRPr="0040755E" w:rsidRDefault="00FD53B1" w:rsidP="00FD53B1">
      <w:pPr>
        <w:pStyle w:val="23"/>
        <w:tabs>
          <w:tab w:val="num" w:pos="2880"/>
        </w:tabs>
        <w:adjustRightInd w:val="0"/>
        <w:spacing w:after="0" w:line="240" w:lineRule="auto"/>
        <w:ind w:left="0"/>
        <w:jc w:val="both"/>
        <w:textAlignment w:val="baseline"/>
        <w:rPr>
          <w:color w:val="000000"/>
        </w:rPr>
      </w:pPr>
      <w:r>
        <w:t>1)</w:t>
      </w:r>
      <w:r w:rsidRPr="0040755E">
        <w:rPr>
          <w:color w:val="000000"/>
        </w:rPr>
        <w:t xml:space="preserve"> непредставления определенных </w:t>
      </w:r>
      <w:r>
        <w:rPr>
          <w:bCs/>
          <w:color w:val="000000"/>
        </w:rPr>
        <w:t>конкурсной документацией</w:t>
      </w:r>
      <w:r w:rsidRPr="0040755E">
        <w:rPr>
          <w:color w:val="000000"/>
        </w:rPr>
        <w:t xml:space="preserve"> в составе заявки на участие в конкурсе, либо наличия в таких документах недостоверных сведений;</w:t>
      </w:r>
    </w:p>
    <w:p w:rsidR="00FD53B1" w:rsidRPr="0040755E" w:rsidRDefault="00FD53B1" w:rsidP="00FD53B1">
      <w:pPr>
        <w:widowControl/>
        <w:tabs>
          <w:tab w:val="num" w:pos="2880"/>
        </w:tabs>
        <w:jc w:val="both"/>
        <w:textAlignment w:val="baseline"/>
        <w:rPr>
          <w:color w:val="000000"/>
        </w:rPr>
      </w:pPr>
      <w:r>
        <w:rPr>
          <w:color w:val="000000"/>
        </w:rPr>
        <w:t>2)</w:t>
      </w:r>
      <w:r w:rsidRPr="0040755E">
        <w:rPr>
          <w:color w:val="000000"/>
        </w:rPr>
        <w:t xml:space="preserve"> несоответствия требованиям, установленным конкурсной документации;</w:t>
      </w:r>
    </w:p>
    <w:p w:rsidR="00FD53B1" w:rsidRPr="0040755E" w:rsidRDefault="00FD53B1" w:rsidP="00FD53B1">
      <w:pPr>
        <w:widowControl/>
        <w:shd w:val="clear" w:color="auto" w:fill="FFFFFF"/>
        <w:jc w:val="both"/>
      </w:pPr>
      <w:r>
        <w:rPr>
          <w:color w:val="000000"/>
        </w:rPr>
        <w:t xml:space="preserve">3) </w:t>
      </w:r>
      <w:r w:rsidRPr="0040755E">
        <w:rPr>
          <w:color w:val="000000"/>
        </w:rPr>
        <w:t>несоответствия заявки на участие в конкурсе требованиям конкурсной документации</w:t>
      </w:r>
      <w:r w:rsidRPr="0040755E">
        <w:t>;</w:t>
      </w:r>
    </w:p>
    <w:p w:rsidR="00FD53B1" w:rsidRPr="00B10767" w:rsidRDefault="00FD53B1" w:rsidP="00FD53B1">
      <w:pPr>
        <w:widowControl/>
        <w:shd w:val="clear" w:color="auto" w:fill="FFFFFF"/>
        <w:jc w:val="both"/>
      </w:pPr>
      <w:r w:rsidRPr="00B10767">
        <w:t>- участник вправе изменить или отозвать свою заявку на участие в открытом конкурсе до истечения срока представления заявок, если конкурсной документацией не предусмотрено иное.</w:t>
      </w:r>
    </w:p>
    <w:p w:rsidR="00FD53B1" w:rsidRPr="00B10767" w:rsidRDefault="00FD53B1" w:rsidP="00FD53B1">
      <w:pPr>
        <w:widowControl/>
        <w:shd w:val="clear" w:color="auto" w:fill="FFFFFF"/>
        <w:jc w:val="both"/>
      </w:pPr>
      <w:r w:rsidRPr="00B10767">
        <w:t>5.</w:t>
      </w:r>
      <w:r>
        <w:t>7</w:t>
      </w:r>
      <w:r w:rsidRPr="00B10767">
        <w:t>. В соответствии со сроками, указанными в конкурсной документации, конкурсная комиссия вскрывает конверты с заявками на участие в открытом конкурсе в присутствии участника, регистрирует заявку и прилагаемую к ней документацию в протоколе, к которому прилагаются списки юридических и физических лиц, признанных участниками.</w:t>
      </w:r>
    </w:p>
    <w:p w:rsidR="00FD53B1" w:rsidRPr="00B10767" w:rsidRDefault="00FD53B1" w:rsidP="00FD53B1">
      <w:pPr>
        <w:widowControl/>
        <w:shd w:val="clear" w:color="auto" w:fill="FFFFFF"/>
      </w:pPr>
    </w:p>
    <w:p w:rsidR="00FD53B1" w:rsidRPr="00B10767" w:rsidRDefault="00FD53B1" w:rsidP="00FD53B1">
      <w:pPr>
        <w:widowControl/>
        <w:shd w:val="clear" w:color="auto" w:fill="FFFFFF"/>
        <w:jc w:val="center"/>
      </w:pPr>
      <w:r w:rsidRPr="00B10767">
        <w:t>6. Критерии определения победителя открытого конкурса</w:t>
      </w:r>
    </w:p>
    <w:p w:rsidR="00FD53B1" w:rsidRPr="00B10767" w:rsidRDefault="00FD53B1" w:rsidP="00FD53B1">
      <w:pPr>
        <w:widowControl/>
        <w:shd w:val="clear" w:color="auto" w:fill="FFFFFF"/>
      </w:pPr>
    </w:p>
    <w:p w:rsidR="00FD53B1" w:rsidRPr="00B10767" w:rsidRDefault="00FD53B1" w:rsidP="00FD53B1">
      <w:pPr>
        <w:widowControl/>
        <w:shd w:val="clear" w:color="auto" w:fill="FFFFFF"/>
        <w:jc w:val="both"/>
      </w:pPr>
      <w:r w:rsidRPr="00B10767">
        <w:t>6.1. Наличие транспорта для предоставления услуг по захоронению.</w:t>
      </w:r>
    </w:p>
    <w:p w:rsidR="00FD53B1" w:rsidRPr="00B10767" w:rsidRDefault="00FD53B1" w:rsidP="00FD53B1">
      <w:pPr>
        <w:widowControl/>
        <w:shd w:val="clear" w:color="auto" w:fill="FFFFFF"/>
        <w:jc w:val="both"/>
      </w:pPr>
      <w:r w:rsidRPr="00B10767">
        <w:t xml:space="preserve">6.2. Наличие персонала, необходимого для осуществления погребения </w:t>
      </w:r>
      <w:proofErr w:type="gramStart"/>
      <w:r w:rsidRPr="00B10767">
        <w:t>умерших</w:t>
      </w:r>
      <w:proofErr w:type="gramEnd"/>
      <w:r w:rsidRPr="00B10767">
        <w:t>.</w:t>
      </w:r>
    </w:p>
    <w:p w:rsidR="00FD53B1" w:rsidRPr="00B10767" w:rsidRDefault="00FD53B1" w:rsidP="00FD53B1">
      <w:pPr>
        <w:widowControl/>
        <w:shd w:val="clear" w:color="auto" w:fill="FFFFFF"/>
        <w:jc w:val="both"/>
      </w:pPr>
      <w:r w:rsidRPr="00B10767">
        <w:t>6.3. Наличие материально-технической базы для изготовления предметов ритуального назначения либо наличие договоров на изготовление или приобретение предметов ритуального назначения.</w:t>
      </w:r>
    </w:p>
    <w:p w:rsidR="00FD53B1" w:rsidRPr="00B10767" w:rsidRDefault="00FD53B1" w:rsidP="00FD53B1">
      <w:pPr>
        <w:widowControl/>
        <w:shd w:val="clear" w:color="auto" w:fill="FFFFFF"/>
        <w:jc w:val="both"/>
      </w:pPr>
      <w:r w:rsidRPr="00B10767">
        <w:t>6.4. Наличие помещения для приема заявок.</w:t>
      </w:r>
    </w:p>
    <w:p w:rsidR="00FD53B1" w:rsidRPr="00B10767" w:rsidRDefault="00FD53B1" w:rsidP="00FD53B1">
      <w:pPr>
        <w:widowControl/>
        <w:shd w:val="clear" w:color="auto" w:fill="FFFFFF"/>
        <w:jc w:val="both"/>
      </w:pPr>
      <w:r w:rsidRPr="00B10767">
        <w:t>6.5. Наличие телефонной связи для приема заявок.</w:t>
      </w:r>
    </w:p>
    <w:p w:rsidR="00FD53B1" w:rsidRPr="00B10767" w:rsidRDefault="00FD53B1" w:rsidP="00FD53B1">
      <w:pPr>
        <w:widowControl/>
        <w:shd w:val="clear" w:color="auto" w:fill="FFFFFF"/>
      </w:pPr>
    </w:p>
    <w:p w:rsidR="00FD53B1" w:rsidRPr="00B10767" w:rsidRDefault="00FD53B1" w:rsidP="00FD53B1">
      <w:pPr>
        <w:widowControl/>
        <w:shd w:val="clear" w:color="auto" w:fill="FFFFFF"/>
        <w:jc w:val="center"/>
      </w:pPr>
      <w:r w:rsidRPr="00B10767">
        <w:t>7. Оценка и сопоставление заявок на участие в открытом конкурсе</w:t>
      </w:r>
    </w:p>
    <w:p w:rsidR="00FD53B1" w:rsidRPr="00B10767" w:rsidRDefault="00FD53B1" w:rsidP="00FD53B1">
      <w:pPr>
        <w:widowControl/>
        <w:shd w:val="clear" w:color="auto" w:fill="FFFFFF"/>
      </w:pPr>
    </w:p>
    <w:p w:rsidR="00FD53B1" w:rsidRPr="00B10767" w:rsidRDefault="00FD53B1" w:rsidP="00FD53B1">
      <w:pPr>
        <w:widowControl/>
        <w:shd w:val="clear" w:color="auto" w:fill="FFFFFF"/>
        <w:jc w:val="both"/>
      </w:pPr>
      <w:r w:rsidRPr="00B10767">
        <w:t xml:space="preserve">7.1. Конкурсная комиссия осуществляет оценку и сопоставление заявок, поданных участниками открытого конкурса и признанных участниками открытого конкурса. Срок </w:t>
      </w:r>
      <w:r w:rsidRPr="00D400B8">
        <w:t>оценки и сопоставления таких заявок не может превышать десяти дней со дня подписания протокола рассмотрения заявок на участие в конкурсе.</w:t>
      </w:r>
    </w:p>
    <w:p w:rsidR="00FD53B1" w:rsidRPr="00B10767" w:rsidRDefault="00FD53B1" w:rsidP="00FD53B1">
      <w:pPr>
        <w:widowControl/>
        <w:shd w:val="clear" w:color="auto" w:fill="FFFFFF"/>
        <w:jc w:val="both"/>
      </w:pPr>
      <w:r w:rsidRPr="00B10767">
        <w:t>7.2. Оценка и сопоставление заявок на участие в открытом конкурсе осуществляются конкурсной комиссией в целях выявления лучших участников в соответствии с критериями и в порядке, которые установлены конкурсной документацией.</w:t>
      </w:r>
    </w:p>
    <w:p w:rsidR="00FD53B1" w:rsidRPr="00B10767" w:rsidRDefault="00FD53B1" w:rsidP="00FD53B1">
      <w:pPr>
        <w:widowControl/>
        <w:shd w:val="clear" w:color="auto" w:fill="FFFFFF"/>
      </w:pPr>
    </w:p>
    <w:p w:rsidR="00FD53B1" w:rsidRPr="00B10767" w:rsidRDefault="00FD53B1" w:rsidP="00FD53B1">
      <w:pPr>
        <w:widowControl/>
        <w:shd w:val="clear" w:color="auto" w:fill="FFFFFF"/>
        <w:jc w:val="center"/>
      </w:pPr>
      <w:r w:rsidRPr="00B10767">
        <w:t>8. Определение победителя открытого конкурса</w:t>
      </w:r>
    </w:p>
    <w:p w:rsidR="00FD53B1" w:rsidRPr="00B10767" w:rsidRDefault="00FD53B1" w:rsidP="00FD53B1">
      <w:pPr>
        <w:widowControl/>
        <w:shd w:val="clear" w:color="auto" w:fill="FFFFFF"/>
      </w:pPr>
    </w:p>
    <w:p w:rsidR="00FD53B1" w:rsidRPr="00B10767" w:rsidRDefault="00FD53B1" w:rsidP="00FD53B1">
      <w:pPr>
        <w:widowControl/>
        <w:shd w:val="clear" w:color="auto" w:fill="FFFFFF"/>
        <w:jc w:val="both"/>
      </w:pPr>
      <w:r w:rsidRPr="00B10767">
        <w:t>8.1. Победителем открытого конкурса признается участник открытого конкурса, набравший наибольшее количество баллов.</w:t>
      </w:r>
    </w:p>
    <w:p w:rsidR="00FD53B1" w:rsidRPr="00B10767" w:rsidRDefault="00FD53B1" w:rsidP="00FD53B1">
      <w:pPr>
        <w:widowControl/>
        <w:shd w:val="clear" w:color="auto" w:fill="FFFFFF"/>
        <w:jc w:val="both"/>
      </w:pPr>
      <w:r w:rsidRPr="00B10767">
        <w:t xml:space="preserve">8.2. </w:t>
      </w:r>
      <w:proofErr w:type="gramStart"/>
      <w:r w:rsidRPr="00B10767">
        <w:t>Конкурсная комиссия ведет протокол оценки и сопоставления заявок на участие в открытом конкурсе, в котором должны содержаться сведения о месте, дате, времени проведения оценки и сопоставления таких заявок, об участниках открытого конкурса, заявки на участие в открытом конкурсе которых были рассмотрены, о критериях оценки таких заявок, о принятом на основании результатов оценки и сопоставления заявок на участие в открытом конкурсе</w:t>
      </w:r>
      <w:proofErr w:type="gramEnd"/>
      <w:r w:rsidRPr="00B10767">
        <w:t xml:space="preserve"> </w:t>
      </w:r>
      <w:proofErr w:type="gramStart"/>
      <w:r w:rsidRPr="00B10767">
        <w:t>решении</w:t>
      </w:r>
      <w:proofErr w:type="gramEnd"/>
      <w:r w:rsidRPr="00B10767">
        <w:t>, а также наименования (для юридических лиц), фамилия, имя, отчество (для физических лиц) и почтовые адреса участников открытого конкурса.</w:t>
      </w:r>
    </w:p>
    <w:p w:rsidR="00FD53B1" w:rsidRPr="00B10767" w:rsidRDefault="00FD53B1" w:rsidP="00FD53B1">
      <w:pPr>
        <w:widowControl/>
        <w:shd w:val="clear" w:color="auto" w:fill="FFFFFF"/>
        <w:jc w:val="both"/>
      </w:pPr>
      <w:r w:rsidRPr="00B10767">
        <w:t xml:space="preserve">8.3. Протокол оценки и сопоставления заявок на участие в открытом конкурсе опубликовывается на официальном сайте организатором в течение </w:t>
      </w:r>
      <w:r>
        <w:t>двух</w:t>
      </w:r>
      <w:r w:rsidRPr="00B10767">
        <w:t xml:space="preserve"> дней</w:t>
      </w:r>
      <w:r>
        <w:t xml:space="preserve"> после его подписания</w:t>
      </w:r>
      <w:r w:rsidRPr="00B10767">
        <w:t>.</w:t>
      </w:r>
    </w:p>
    <w:p w:rsidR="00FD53B1" w:rsidRPr="00B10767" w:rsidRDefault="00FD53B1" w:rsidP="00FD53B1">
      <w:pPr>
        <w:widowControl/>
        <w:shd w:val="clear" w:color="auto" w:fill="FFFFFF"/>
        <w:jc w:val="both"/>
      </w:pPr>
      <w:r w:rsidRPr="00B10767">
        <w:t xml:space="preserve">8.4. В случае участия в открытом конкурсе одного участника конкурс признается несостоявшимся, но орган местного самоуправления (организатор) вправе присвоить участнику статус специализированной службы по вопросам похоронного дела на территории </w:t>
      </w:r>
      <w:r w:rsidR="003F09A2">
        <w:t>Гмелинского</w:t>
      </w:r>
      <w:r>
        <w:t xml:space="preserve"> сельского поселения Старополтавского </w:t>
      </w:r>
      <w:r w:rsidRPr="00B10767">
        <w:t>муниципальн</w:t>
      </w:r>
      <w:r>
        <w:t>ого</w:t>
      </w:r>
      <w:r w:rsidRPr="00B10767">
        <w:t xml:space="preserve"> район</w:t>
      </w:r>
      <w:r>
        <w:t>а</w:t>
      </w:r>
      <w:r w:rsidRPr="00B10767">
        <w:t xml:space="preserve"> </w:t>
      </w:r>
      <w:r>
        <w:t>Волгоградской</w:t>
      </w:r>
      <w:r w:rsidRPr="00B10767">
        <w:t xml:space="preserve"> области при условии его соответствия всем требованиям открытого конкурса.</w:t>
      </w:r>
    </w:p>
    <w:p w:rsidR="00FD53B1" w:rsidRPr="00B10767" w:rsidRDefault="00FD53B1" w:rsidP="00FD53B1">
      <w:pPr>
        <w:widowControl/>
        <w:shd w:val="clear" w:color="auto" w:fill="FFFFFF"/>
      </w:pPr>
    </w:p>
    <w:p w:rsidR="00FD53B1" w:rsidRPr="00B10767" w:rsidRDefault="00FD53B1" w:rsidP="00FD53B1">
      <w:pPr>
        <w:widowControl/>
        <w:shd w:val="clear" w:color="auto" w:fill="FFFFFF"/>
        <w:jc w:val="center"/>
      </w:pPr>
      <w:r w:rsidRPr="00B10767">
        <w:t>9. Обжалование действий организатора открытого конкурса</w:t>
      </w:r>
    </w:p>
    <w:p w:rsidR="00FD53B1" w:rsidRPr="00B10767" w:rsidRDefault="00FD53B1" w:rsidP="00FD53B1">
      <w:pPr>
        <w:widowControl/>
        <w:shd w:val="clear" w:color="auto" w:fill="FFFFFF"/>
      </w:pPr>
    </w:p>
    <w:p w:rsidR="00FD53B1" w:rsidRPr="00B10767" w:rsidRDefault="00FD53B1" w:rsidP="00FD53B1">
      <w:pPr>
        <w:widowControl/>
        <w:shd w:val="clear" w:color="auto" w:fill="FFFFFF"/>
        <w:jc w:val="both"/>
      </w:pPr>
      <w:r w:rsidRPr="00B10767">
        <w:t>9.1. Любой участник, который заявляет, что он понес или может понести убытки в результате нарушения организатором открытого конкурса требований настоящего Положения, имеет право на обжалование действий организатора открытого конкурса в соответствии с Гражданским кодексом Российской Федерации и иными федеральными законами.</w:t>
      </w:r>
    </w:p>
    <w:p w:rsidR="00FD53B1" w:rsidRPr="00B10767"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spacing w:line="274" w:lineRule="exact"/>
        <w:jc w:val="right"/>
      </w:pPr>
      <w:r>
        <w:t>ПРИЛОЖЕНИЕ 2</w:t>
      </w:r>
    </w:p>
    <w:p w:rsidR="00FD53B1" w:rsidRDefault="00FD53B1" w:rsidP="00FD53B1">
      <w:pPr>
        <w:shd w:val="clear" w:color="auto" w:fill="FFFFFF"/>
        <w:spacing w:line="274" w:lineRule="exact"/>
        <w:jc w:val="right"/>
      </w:pPr>
      <w:r>
        <w:t>к постановлению администрации</w:t>
      </w:r>
    </w:p>
    <w:p w:rsidR="00FD53B1" w:rsidRDefault="003F09A2" w:rsidP="00FD53B1">
      <w:pPr>
        <w:shd w:val="clear" w:color="auto" w:fill="FFFFFF"/>
        <w:spacing w:line="274" w:lineRule="exact"/>
        <w:ind w:right="5"/>
        <w:jc w:val="right"/>
      </w:pPr>
      <w:r>
        <w:t>Гмелинского</w:t>
      </w:r>
      <w:r w:rsidR="00FD53B1">
        <w:t xml:space="preserve"> сельского поселения</w:t>
      </w:r>
    </w:p>
    <w:p w:rsidR="00FD53B1" w:rsidRDefault="00FD53B1" w:rsidP="00FD53B1">
      <w:pPr>
        <w:shd w:val="clear" w:color="auto" w:fill="FFFFFF"/>
        <w:tabs>
          <w:tab w:val="left" w:pos="418"/>
        </w:tabs>
        <w:spacing w:line="274" w:lineRule="exact"/>
        <w:jc w:val="right"/>
      </w:pPr>
      <w:r>
        <w:t>от «</w:t>
      </w:r>
      <w:r w:rsidR="003F09A2">
        <w:t>20</w:t>
      </w:r>
      <w:r>
        <w:t>»</w:t>
      </w:r>
      <w:r w:rsidR="003F09A2">
        <w:t xml:space="preserve"> марта  2017г.</w:t>
      </w:r>
      <w:r>
        <w:t xml:space="preserve"> №</w:t>
      </w:r>
      <w:r w:rsidR="003F09A2">
        <w:t>23</w:t>
      </w: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Pr="0050239C" w:rsidRDefault="00FD53B1" w:rsidP="00FD53B1">
      <w:pPr>
        <w:widowControl/>
        <w:shd w:val="clear" w:color="auto" w:fill="FFFFFF"/>
        <w:jc w:val="center"/>
      </w:pPr>
      <w:r w:rsidRPr="0050239C">
        <w:t>СОСТАВ КОНКУРСНОЙ КОМИССИИ</w:t>
      </w:r>
    </w:p>
    <w:p w:rsidR="00FD53B1" w:rsidRPr="0050239C" w:rsidRDefault="00FD53B1" w:rsidP="00FD53B1">
      <w:pPr>
        <w:widowControl/>
        <w:shd w:val="clear" w:color="auto" w:fill="FFFFFF"/>
      </w:pPr>
    </w:p>
    <w:tbl>
      <w:tblPr>
        <w:tblW w:w="9322" w:type="dxa"/>
        <w:tblLayout w:type="fixed"/>
        <w:tblLook w:val="01E0"/>
      </w:tblPr>
      <w:tblGrid>
        <w:gridCol w:w="534"/>
        <w:gridCol w:w="3969"/>
        <w:gridCol w:w="425"/>
        <w:gridCol w:w="4394"/>
      </w:tblGrid>
      <w:tr w:rsidR="00FD53B1" w:rsidRPr="008C317D" w:rsidTr="00362771">
        <w:trPr>
          <w:trHeight w:val="145"/>
        </w:trPr>
        <w:tc>
          <w:tcPr>
            <w:tcW w:w="534" w:type="dxa"/>
          </w:tcPr>
          <w:p w:rsidR="00FD53B1" w:rsidRPr="00A6200D" w:rsidRDefault="00FD53B1" w:rsidP="00362771">
            <w:pPr>
              <w:widowControl/>
              <w:rPr>
                <w:rFonts w:eastAsia="Calibri"/>
                <w:i/>
                <w:lang w:eastAsia="en-US"/>
              </w:rPr>
            </w:pPr>
            <w:r w:rsidRPr="00A6200D">
              <w:rPr>
                <w:rFonts w:eastAsia="Calibri"/>
                <w:i/>
                <w:lang w:eastAsia="en-US"/>
              </w:rPr>
              <w:t>1.</w:t>
            </w:r>
          </w:p>
        </w:tc>
        <w:tc>
          <w:tcPr>
            <w:tcW w:w="3969" w:type="dxa"/>
          </w:tcPr>
          <w:p w:rsidR="00FD53B1" w:rsidRPr="00A6200D" w:rsidRDefault="003F09A2" w:rsidP="003F09A2">
            <w:pPr>
              <w:widowControl/>
              <w:rPr>
                <w:rFonts w:eastAsia="Calibri"/>
                <w:i/>
                <w:lang w:eastAsia="en-US"/>
              </w:rPr>
            </w:pPr>
            <w:proofErr w:type="spellStart"/>
            <w:r>
              <w:rPr>
                <w:rFonts w:eastAsia="Calibri"/>
                <w:i/>
                <w:lang w:eastAsia="en-US"/>
              </w:rPr>
              <w:t>Даулетова</w:t>
            </w:r>
            <w:proofErr w:type="spellEnd"/>
            <w:r>
              <w:rPr>
                <w:rFonts w:eastAsia="Calibri"/>
                <w:i/>
                <w:lang w:eastAsia="en-US"/>
              </w:rPr>
              <w:t xml:space="preserve"> А.А.</w:t>
            </w:r>
          </w:p>
        </w:tc>
        <w:tc>
          <w:tcPr>
            <w:tcW w:w="425" w:type="dxa"/>
          </w:tcPr>
          <w:p w:rsidR="00FD53B1" w:rsidRPr="008C317D" w:rsidRDefault="00FD53B1" w:rsidP="00362771">
            <w:pPr>
              <w:widowControl/>
              <w:jc w:val="both"/>
              <w:rPr>
                <w:rFonts w:eastAsia="Calibri"/>
                <w:lang w:eastAsia="en-US"/>
              </w:rPr>
            </w:pPr>
            <w:r w:rsidRPr="008C317D">
              <w:rPr>
                <w:rFonts w:eastAsia="Calibri"/>
                <w:lang w:eastAsia="en-US"/>
              </w:rPr>
              <w:t>-</w:t>
            </w:r>
          </w:p>
        </w:tc>
        <w:tc>
          <w:tcPr>
            <w:tcW w:w="4394" w:type="dxa"/>
          </w:tcPr>
          <w:p w:rsidR="00FD53B1" w:rsidRPr="00A6200D" w:rsidRDefault="003F09A2" w:rsidP="003F09A2">
            <w:pPr>
              <w:widowControl/>
              <w:jc w:val="both"/>
              <w:rPr>
                <w:rFonts w:eastAsia="Calibri"/>
                <w:i/>
                <w:lang w:eastAsia="en-US"/>
              </w:rPr>
            </w:pPr>
            <w:r>
              <w:rPr>
                <w:rFonts w:eastAsia="Calibri"/>
                <w:lang w:eastAsia="en-US"/>
              </w:rPr>
              <w:t xml:space="preserve">Главный </w:t>
            </w:r>
            <w:r w:rsidR="00FD53B1">
              <w:rPr>
                <w:rFonts w:eastAsia="Calibri"/>
                <w:i/>
                <w:lang w:eastAsia="en-US"/>
              </w:rPr>
              <w:t>специалист</w:t>
            </w:r>
            <w:r>
              <w:rPr>
                <w:rFonts w:eastAsia="Calibri"/>
                <w:i/>
                <w:lang w:eastAsia="en-US"/>
              </w:rPr>
              <w:t xml:space="preserve"> администрации Гмелинского сельского поселения</w:t>
            </w:r>
            <w:r w:rsidR="00FD53B1">
              <w:rPr>
                <w:rFonts w:eastAsia="Calibri"/>
                <w:i/>
                <w:lang w:eastAsia="en-US"/>
              </w:rPr>
              <w:t>….. (председатель комиссии)</w:t>
            </w:r>
          </w:p>
        </w:tc>
      </w:tr>
      <w:tr w:rsidR="00FD53B1" w:rsidRPr="008C317D" w:rsidTr="00362771">
        <w:trPr>
          <w:trHeight w:val="145"/>
        </w:trPr>
        <w:tc>
          <w:tcPr>
            <w:tcW w:w="534" w:type="dxa"/>
          </w:tcPr>
          <w:p w:rsidR="00FD53B1" w:rsidRPr="00A6200D" w:rsidRDefault="00FD53B1" w:rsidP="00362771">
            <w:pPr>
              <w:widowControl/>
              <w:rPr>
                <w:rFonts w:eastAsia="Calibri"/>
                <w:i/>
                <w:lang w:eastAsia="en-US"/>
              </w:rPr>
            </w:pPr>
            <w:r w:rsidRPr="00A6200D">
              <w:rPr>
                <w:rFonts w:eastAsia="Calibri"/>
                <w:i/>
                <w:lang w:eastAsia="en-US"/>
              </w:rPr>
              <w:t>2.</w:t>
            </w:r>
          </w:p>
        </w:tc>
        <w:tc>
          <w:tcPr>
            <w:tcW w:w="3969" w:type="dxa"/>
          </w:tcPr>
          <w:p w:rsidR="00FD53B1" w:rsidRPr="00A6200D" w:rsidRDefault="00AA439B" w:rsidP="00AA439B">
            <w:pPr>
              <w:widowControl/>
              <w:rPr>
                <w:rFonts w:eastAsia="Calibri"/>
                <w:i/>
                <w:lang w:eastAsia="en-US"/>
              </w:rPr>
            </w:pPr>
            <w:proofErr w:type="spellStart"/>
            <w:r>
              <w:rPr>
                <w:rFonts w:eastAsia="Calibri"/>
                <w:i/>
                <w:lang w:eastAsia="en-US"/>
              </w:rPr>
              <w:t>Мусугалиева</w:t>
            </w:r>
            <w:proofErr w:type="spellEnd"/>
            <w:r>
              <w:rPr>
                <w:rFonts w:eastAsia="Calibri"/>
                <w:i/>
                <w:lang w:eastAsia="en-US"/>
              </w:rPr>
              <w:t xml:space="preserve"> С.С.</w:t>
            </w:r>
          </w:p>
        </w:tc>
        <w:tc>
          <w:tcPr>
            <w:tcW w:w="425" w:type="dxa"/>
          </w:tcPr>
          <w:p w:rsidR="00FD53B1" w:rsidRPr="00A6200D" w:rsidRDefault="00FD53B1" w:rsidP="00362771">
            <w:pPr>
              <w:widowControl/>
              <w:jc w:val="both"/>
              <w:rPr>
                <w:rFonts w:eastAsia="Calibri"/>
                <w:i/>
                <w:lang w:eastAsia="en-US"/>
              </w:rPr>
            </w:pPr>
            <w:r w:rsidRPr="00A6200D">
              <w:rPr>
                <w:rFonts w:eastAsia="Calibri"/>
                <w:i/>
                <w:lang w:eastAsia="en-US"/>
              </w:rPr>
              <w:t>-</w:t>
            </w:r>
          </w:p>
        </w:tc>
        <w:tc>
          <w:tcPr>
            <w:tcW w:w="4394" w:type="dxa"/>
          </w:tcPr>
          <w:p w:rsidR="00FD53B1" w:rsidRPr="00A6200D" w:rsidRDefault="00AA439B" w:rsidP="00AA439B">
            <w:pPr>
              <w:widowControl/>
              <w:jc w:val="both"/>
              <w:rPr>
                <w:rFonts w:eastAsia="Calibri"/>
                <w:i/>
                <w:lang w:eastAsia="en-US"/>
              </w:rPr>
            </w:pPr>
            <w:r>
              <w:rPr>
                <w:rFonts w:eastAsia="Calibri"/>
                <w:i/>
                <w:lang w:eastAsia="en-US"/>
              </w:rPr>
              <w:t>Военно-учетный работник администрации Гмелинского сельского поселения</w:t>
            </w:r>
            <w:r w:rsidR="00FD53B1" w:rsidRPr="00A6200D">
              <w:rPr>
                <w:rFonts w:eastAsia="Calibri"/>
                <w:i/>
                <w:lang w:eastAsia="en-US"/>
              </w:rPr>
              <w:t xml:space="preserve"> (</w:t>
            </w:r>
            <w:r w:rsidR="00FD53B1">
              <w:rPr>
                <w:rFonts w:eastAsia="Calibri"/>
                <w:i/>
                <w:lang w:eastAsia="en-US"/>
              </w:rPr>
              <w:t xml:space="preserve">секретарь </w:t>
            </w:r>
            <w:r w:rsidR="00FD53B1" w:rsidRPr="00A6200D">
              <w:rPr>
                <w:rFonts w:eastAsia="Calibri"/>
                <w:i/>
                <w:lang w:eastAsia="en-US"/>
              </w:rPr>
              <w:t xml:space="preserve"> комиссии)</w:t>
            </w:r>
          </w:p>
        </w:tc>
      </w:tr>
      <w:tr w:rsidR="00FD53B1" w:rsidRPr="008C317D" w:rsidTr="00362771">
        <w:trPr>
          <w:trHeight w:val="145"/>
        </w:trPr>
        <w:tc>
          <w:tcPr>
            <w:tcW w:w="534" w:type="dxa"/>
          </w:tcPr>
          <w:p w:rsidR="00FD53B1" w:rsidRPr="00A6200D" w:rsidRDefault="00FD53B1" w:rsidP="00362771">
            <w:pPr>
              <w:widowControl/>
              <w:rPr>
                <w:rFonts w:eastAsia="Calibri"/>
                <w:i/>
                <w:lang w:eastAsia="en-US"/>
              </w:rPr>
            </w:pPr>
            <w:r w:rsidRPr="00A6200D">
              <w:rPr>
                <w:rFonts w:eastAsia="Calibri"/>
                <w:i/>
                <w:lang w:eastAsia="en-US"/>
              </w:rPr>
              <w:t>3.</w:t>
            </w:r>
          </w:p>
        </w:tc>
        <w:tc>
          <w:tcPr>
            <w:tcW w:w="3969" w:type="dxa"/>
          </w:tcPr>
          <w:p w:rsidR="00FD53B1" w:rsidRPr="00A6200D" w:rsidRDefault="003F09A2" w:rsidP="003F09A2">
            <w:pPr>
              <w:widowControl/>
              <w:rPr>
                <w:rFonts w:eastAsia="Calibri"/>
                <w:i/>
                <w:lang w:eastAsia="en-US"/>
              </w:rPr>
            </w:pPr>
            <w:proofErr w:type="spellStart"/>
            <w:r>
              <w:rPr>
                <w:rFonts w:eastAsia="Calibri"/>
                <w:i/>
                <w:lang w:eastAsia="en-US"/>
              </w:rPr>
              <w:t>Кондров</w:t>
            </w:r>
            <w:proofErr w:type="spellEnd"/>
            <w:r>
              <w:rPr>
                <w:rFonts w:eastAsia="Calibri"/>
                <w:i/>
                <w:lang w:eastAsia="en-US"/>
              </w:rPr>
              <w:t xml:space="preserve"> С.К.</w:t>
            </w:r>
          </w:p>
        </w:tc>
        <w:tc>
          <w:tcPr>
            <w:tcW w:w="425" w:type="dxa"/>
          </w:tcPr>
          <w:p w:rsidR="00FD53B1" w:rsidRPr="00A6200D" w:rsidRDefault="00FD53B1" w:rsidP="00362771">
            <w:pPr>
              <w:widowControl/>
              <w:rPr>
                <w:rFonts w:eastAsia="Calibri"/>
                <w:i/>
                <w:lang w:eastAsia="en-US"/>
              </w:rPr>
            </w:pPr>
            <w:r w:rsidRPr="00A6200D">
              <w:rPr>
                <w:rFonts w:eastAsia="Calibri"/>
                <w:i/>
                <w:lang w:eastAsia="en-US"/>
              </w:rPr>
              <w:t>-</w:t>
            </w:r>
          </w:p>
        </w:tc>
        <w:tc>
          <w:tcPr>
            <w:tcW w:w="4394" w:type="dxa"/>
          </w:tcPr>
          <w:p w:rsidR="00FD53B1" w:rsidRPr="00A6200D" w:rsidRDefault="00FD53B1" w:rsidP="003F09A2">
            <w:pPr>
              <w:widowControl/>
              <w:rPr>
                <w:rFonts w:eastAsia="Calibri"/>
                <w:i/>
                <w:lang w:eastAsia="en-US"/>
              </w:rPr>
            </w:pPr>
            <w:r w:rsidRPr="00A6200D">
              <w:rPr>
                <w:rFonts w:eastAsia="Calibri"/>
                <w:i/>
                <w:lang w:eastAsia="en-US"/>
              </w:rPr>
              <w:t xml:space="preserve"> председатель Совета ТОС</w:t>
            </w:r>
            <w:r w:rsidR="003F09A2">
              <w:rPr>
                <w:rFonts w:eastAsia="Calibri"/>
                <w:i/>
                <w:lang w:eastAsia="en-US"/>
              </w:rPr>
              <w:t xml:space="preserve"> « Первомайское»</w:t>
            </w:r>
            <w:proofErr w:type="gramStart"/>
            <w:r w:rsidRPr="00A6200D">
              <w:rPr>
                <w:rFonts w:eastAsia="Calibri"/>
                <w:i/>
                <w:lang w:eastAsia="en-US"/>
              </w:rPr>
              <w:t>.</w:t>
            </w:r>
            <w:proofErr w:type="gramEnd"/>
            <w:r w:rsidRPr="00A6200D">
              <w:rPr>
                <w:rFonts w:eastAsia="Calibri"/>
                <w:i/>
                <w:lang w:eastAsia="en-US"/>
              </w:rPr>
              <w:t xml:space="preserve"> (</w:t>
            </w:r>
            <w:proofErr w:type="gramStart"/>
            <w:r w:rsidRPr="00A6200D">
              <w:rPr>
                <w:rFonts w:eastAsia="Calibri"/>
                <w:i/>
                <w:lang w:eastAsia="en-US"/>
              </w:rPr>
              <w:t>ч</w:t>
            </w:r>
            <w:proofErr w:type="gramEnd"/>
            <w:r w:rsidRPr="00A6200D">
              <w:rPr>
                <w:rFonts w:eastAsia="Calibri"/>
                <w:i/>
                <w:lang w:eastAsia="en-US"/>
              </w:rPr>
              <w:t>лен комиссии)</w:t>
            </w:r>
            <w:r>
              <w:rPr>
                <w:rFonts w:eastAsia="Calibri"/>
                <w:i/>
                <w:lang w:eastAsia="en-US"/>
              </w:rPr>
              <w:t xml:space="preserve"> по согласованию</w:t>
            </w:r>
          </w:p>
        </w:tc>
      </w:tr>
      <w:tr w:rsidR="00FD53B1" w:rsidRPr="008C317D" w:rsidTr="00362771">
        <w:trPr>
          <w:trHeight w:val="145"/>
        </w:trPr>
        <w:tc>
          <w:tcPr>
            <w:tcW w:w="534" w:type="dxa"/>
          </w:tcPr>
          <w:p w:rsidR="00FD53B1" w:rsidRPr="00A6200D" w:rsidRDefault="00FD53B1" w:rsidP="00362771">
            <w:pPr>
              <w:widowControl/>
              <w:rPr>
                <w:rFonts w:eastAsia="Calibri"/>
                <w:i/>
                <w:lang w:eastAsia="en-US"/>
              </w:rPr>
            </w:pPr>
            <w:r w:rsidRPr="00A6200D">
              <w:rPr>
                <w:rFonts w:eastAsia="Calibri"/>
                <w:i/>
                <w:lang w:eastAsia="en-US"/>
              </w:rPr>
              <w:t>4.</w:t>
            </w:r>
          </w:p>
        </w:tc>
        <w:tc>
          <w:tcPr>
            <w:tcW w:w="3969" w:type="dxa"/>
          </w:tcPr>
          <w:p w:rsidR="00FD53B1" w:rsidRPr="00A6200D" w:rsidRDefault="003F09A2" w:rsidP="003F09A2">
            <w:pPr>
              <w:widowControl/>
              <w:rPr>
                <w:rFonts w:eastAsia="Calibri"/>
                <w:i/>
                <w:lang w:eastAsia="en-US"/>
              </w:rPr>
            </w:pPr>
            <w:r>
              <w:rPr>
                <w:rFonts w:eastAsia="Calibri"/>
                <w:i/>
                <w:lang w:eastAsia="en-US"/>
              </w:rPr>
              <w:t>Роор Т.А.</w:t>
            </w:r>
          </w:p>
        </w:tc>
        <w:tc>
          <w:tcPr>
            <w:tcW w:w="425" w:type="dxa"/>
          </w:tcPr>
          <w:p w:rsidR="00FD53B1" w:rsidRPr="00A6200D" w:rsidRDefault="00FD53B1" w:rsidP="00362771">
            <w:pPr>
              <w:widowControl/>
              <w:rPr>
                <w:rFonts w:eastAsia="Calibri"/>
                <w:i/>
                <w:lang w:eastAsia="en-US"/>
              </w:rPr>
            </w:pPr>
            <w:r w:rsidRPr="00A6200D">
              <w:rPr>
                <w:rFonts w:eastAsia="Calibri"/>
                <w:i/>
                <w:lang w:eastAsia="en-US"/>
              </w:rPr>
              <w:t>-</w:t>
            </w:r>
          </w:p>
        </w:tc>
        <w:tc>
          <w:tcPr>
            <w:tcW w:w="4394" w:type="dxa"/>
          </w:tcPr>
          <w:p w:rsidR="00FD53B1" w:rsidRPr="00A6200D" w:rsidRDefault="00FD53B1" w:rsidP="003F09A2">
            <w:pPr>
              <w:widowControl/>
              <w:rPr>
                <w:rFonts w:eastAsia="Calibri"/>
                <w:i/>
                <w:lang w:eastAsia="en-US"/>
              </w:rPr>
            </w:pPr>
            <w:r w:rsidRPr="00A6200D">
              <w:rPr>
                <w:rFonts w:eastAsia="Calibri"/>
                <w:i/>
                <w:lang w:eastAsia="en-US"/>
              </w:rPr>
              <w:t xml:space="preserve"> </w:t>
            </w:r>
            <w:r w:rsidR="003F09A2">
              <w:rPr>
                <w:rFonts w:eastAsia="Calibri"/>
                <w:i/>
                <w:lang w:eastAsia="en-US"/>
              </w:rPr>
              <w:t>Д</w:t>
            </w:r>
            <w:r>
              <w:rPr>
                <w:rFonts w:eastAsia="Calibri"/>
                <w:i/>
                <w:lang w:eastAsia="en-US"/>
              </w:rPr>
              <w:t>епутат</w:t>
            </w:r>
            <w:r w:rsidR="003F09A2">
              <w:rPr>
                <w:rFonts w:eastAsia="Calibri"/>
                <w:i/>
                <w:lang w:eastAsia="en-US"/>
              </w:rPr>
              <w:t xml:space="preserve"> Гмелинской сельской думы</w:t>
            </w:r>
            <w:r w:rsidRPr="00A6200D">
              <w:rPr>
                <w:rFonts w:eastAsia="Calibri"/>
                <w:i/>
                <w:lang w:eastAsia="en-US"/>
              </w:rPr>
              <w:t xml:space="preserve"> (член комиссии)</w:t>
            </w:r>
            <w:r>
              <w:rPr>
                <w:rFonts w:eastAsia="Calibri"/>
                <w:i/>
                <w:lang w:eastAsia="en-US"/>
              </w:rPr>
              <w:t xml:space="preserve"> по согласованию</w:t>
            </w:r>
          </w:p>
        </w:tc>
      </w:tr>
      <w:tr w:rsidR="00FD53B1" w:rsidRPr="008C317D" w:rsidTr="00362771">
        <w:trPr>
          <w:trHeight w:val="145"/>
        </w:trPr>
        <w:tc>
          <w:tcPr>
            <w:tcW w:w="534" w:type="dxa"/>
          </w:tcPr>
          <w:p w:rsidR="00FD53B1" w:rsidRPr="00AA726F" w:rsidRDefault="00FD53B1" w:rsidP="00362771">
            <w:pPr>
              <w:widowControl/>
              <w:rPr>
                <w:rFonts w:eastAsia="Calibri"/>
                <w:i/>
                <w:lang w:eastAsia="en-US"/>
              </w:rPr>
            </w:pPr>
            <w:r w:rsidRPr="00AA726F">
              <w:rPr>
                <w:rFonts w:eastAsia="Calibri"/>
                <w:i/>
                <w:lang w:eastAsia="en-US"/>
              </w:rPr>
              <w:t>5</w:t>
            </w:r>
          </w:p>
        </w:tc>
        <w:tc>
          <w:tcPr>
            <w:tcW w:w="3969" w:type="dxa"/>
          </w:tcPr>
          <w:p w:rsidR="00FD53B1" w:rsidRPr="00AA726F" w:rsidRDefault="003F09A2" w:rsidP="003F09A2">
            <w:pPr>
              <w:widowControl/>
              <w:rPr>
                <w:rFonts w:eastAsia="Calibri"/>
                <w:i/>
                <w:lang w:eastAsia="en-US"/>
              </w:rPr>
            </w:pPr>
            <w:proofErr w:type="spellStart"/>
            <w:r>
              <w:rPr>
                <w:rFonts w:eastAsia="Calibri"/>
                <w:i/>
                <w:lang w:eastAsia="en-US"/>
              </w:rPr>
              <w:t>Меренцов</w:t>
            </w:r>
            <w:proofErr w:type="spellEnd"/>
            <w:r>
              <w:rPr>
                <w:rFonts w:eastAsia="Calibri"/>
                <w:i/>
                <w:lang w:eastAsia="en-US"/>
              </w:rPr>
              <w:t xml:space="preserve"> А.И.</w:t>
            </w:r>
          </w:p>
        </w:tc>
        <w:tc>
          <w:tcPr>
            <w:tcW w:w="425" w:type="dxa"/>
          </w:tcPr>
          <w:p w:rsidR="00FD53B1" w:rsidRPr="00AA726F" w:rsidRDefault="00FD53B1" w:rsidP="00362771">
            <w:pPr>
              <w:widowControl/>
              <w:rPr>
                <w:rFonts w:eastAsia="Calibri"/>
                <w:i/>
                <w:lang w:eastAsia="en-US"/>
              </w:rPr>
            </w:pPr>
            <w:r w:rsidRPr="00AA726F">
              <w:rPr>
                <w:rFonts w:eastAsia="Calibri"/>
                <w:i/>
                <w:lang w:eastAsia="en-US"/>
              </w:rPr>
              <w:t>-</w:t>
            </w:r>
          </w:p>
        </w:tc>
        <w:tc>
          <w:tcPr>
            <w:tcW w:w="4394" w:type="dxa"/>
          </w:tcPr>
          <w:p w:rsidR="00FD53B1" w:rsidRPr="00AA726F" w:rsidRDefault="00FD53B1" w:rsidP="003F09A2">
            <w:pPr>
              <w:widowControl/>
              <w:rPr>
                <w:rFonts w:eastAsia="Calibri"/>
                <w:i/>
                <w:lang w:eastAsia="en-US"/>
              </w:rPr>
            </w:pPr>
            <w:r w:rsidRPr="00AA726F">
              <w:rPr>
                <w:rFonts w:eastAsia="Calibri"/>
                <w:i/>
                <w:lang w:eastAsia="en-US"/>
              </w:rPr>
              <w:t xml:space="preserve"> </w:t>
            </w:r>
            <w:r w:rsidR="003F09A2" w:rsidRPr="00AA726F">
              <w:rPr>
                <w:rFonts w:eastAsia="Calibri"/>
                <w:i/>
                <w:lang w:eastAsia="en-US"/>
              </w:rPr>
              <w:t>Д</w:t>
            </w:r>
            <w:r w:rsidRPr="00AA726F">
              <w:rPr>
                <w:rFonts w:eastAsia="Calibri"/>
                <w:i/>
                <w:lang w:eastAsia="en-US"/>
              </w:rPr>
              <w:t>епутат</w:t>
            </w:r>
            <w:r w:rsidR="003F09A2">
              <w:rPr>
                <w:rFonts w:eastAsia="Calibri"/>
                <w:i/>
                <w:lang w:eastAsia="en-US"/>
              </w:rPr>
              <w:t xml:space="preserve"> Гмелинской сельской Думы</w:t>
            </w:r>
            <w:r w:rsidRPr="00AA726F">
              <w:rPr>
                <w:rFonts w:eastAsia="Calibri"/>
                <w:i/>
                <w:lang w:eastAsia="en-US"/>
              </w:rPr>
              <w:t xml:space="preserve"> (член комиссии) по согласованию</w:t>
            </w:r>
          </w:p>
        </w:tc>
      </w:tr>
    </w:tbl>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spacing w:line="274" w:lineRule="exact"/>
        <w:jc w:val="right"/>
      </w:pPr>
      <w:r>
        <w:t>ПРИЛОЖЕНИЕ 3</w:t>
      </w:r>
    </w:p>
    <w:p w:rsidR="00FD53B1" w:rsidRDefault="00FD53B1" w:rsidP="00FD53B1">
      <w:pPr>
        <w:shd w:val="clear" w:color="auto" w:fill="FFFFFF"/>
        <w:spacing w:line="274" w:lineRule="exact"/>
        <w:jc w:val="right"/>
      </w:pPr>
      <w:r>
        <w:t>к постановлению администрации</w:t>
      </w:r>
    </w:p>
    <w:p w:rsidR="00FD53B1" w:rsidRDefault="003F09A2" w:rsidP="00FD53B1">
      <w:pPr>
        <w:shd w:val="clear" w:color="auto" w:fill="FFFFFF"/>
        <w:spacing w:line="274" w:lineRule="exact"/>
        <w:ind w:right="5"/>
        <w:jc w:val="right"/>
      </w:pPr>
      <w:r>
        <w:t>Гмелинского</w:t>
      </w:r>
      <w:r w:rsidR="00FD53B1">
        <w:t xml:space="preserve"> сельского поселения</w:t>
      </w:r>
    </w:p>
    <w:p w:rsidR="00FD53B1" w:rsidRDefault="00FD53B1" w:rsidP="00FD53B1">
      <w:pPr>
        <w:shd w:val="clear" w:color="auto" w:fill="FFFFFF"/>
        <w:tabs>
          <w:tab w:val="left" w:pos="418"/>
        </w:tabs>
        <w:spacing w:line="274" w:lineRule="exact"/>
        <w:jc w:val="right"/>
      </w:pPr>
      <w:r>
        <w:t>от «</w:t>
      </w:r>
      <w:r w:rsidR="003F09A2">
        <w:t>20</w:t>
      </w:r>
      <w:r>
        <w:t>»</w:t>
      </w:r>
      <w:r w:rsidR="003F09A2">
        <w:t xml:space="preserve"> марта 2017г.</w:t>
      </w:r>
      <w:r>
        <w:t xml:space="preserve"> №</w:t>
      </w:r>
      <w:r w:rsidR="003F09A2">
        <w:t>23</w:t>
      </w: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r>
        <w:t xml:space="preserve">Порядок </w:t>
      </w:r>
    </w:p>
    <w:p w:rsidR="00FD53B1" w:rsidRDefault="00FD53B1" w:rsidP="00FD53B1">
      <w:pPr>
        <w:shd w:val="clear" w:color="auto" w:fill="FFFFFF"/>
        <w:tabs>
          <w:tab w:val="left" w:pos="418"/>
        </w:tabs>
        <w:spacing w:line="274" w:lineRule="exact"/>
        <w:jc w:val="center"/>
      </w:pPr>
      <w:r>
        <w:t xml:space="preserve">деятельности специализированной службы по вопросам похоронного дела на территории </w:t>
      </w:r>
      <w:r w:rsidR="003F09A2">
        <w:t xml:space="preserve"> Гмелинского</w:t>
      </w:r>
      <w:r>
        <w:t xml:space="preserve"> сельского поселения Старополтавского муниципального района Волгоградской области</w:t>
      </w:r>
    </w:p>
    <w:p w:rsidR="00FD53B1" w:rsidRDefault="00FD53B1" w:rsidP="00FD53B1">
      <w:pPr>
        <w:widowControl/>
        <w:shd w:val="clear" w:color="auto" w:fill="FFFFFF"/>
        <w:spacing w:before="100" w:beforeAutospacing="1" w:after="100" w:afterAutospacing="1"/>
        <w:outlineLvl w:val="4"/>
        <w:rPr>
          <w:rFonts w:ascii="Oswald" w:hAnsi="Oswald"/>
          <w:color w:val="1F1E1E"/>
        </w:rPr>
      </w:pPr>
    </w:p>
    <w:p w:rsidR="00FD53B1" w:rsidRPr="00AD24F7" w:rsidRDefault="00FD53B1" w:rsidP="00FD53B1">
      <w:pPr>
        <w:widowControl/>
        <w:shd w:val="clear" w:color="auto" w:fill="FFFFFF"/>
        <w:spacing w:before="100" w:beforeAutospacing="1" w:after="100" w:afterAutospacing="1"/>
        <w:jc w:val="center"/>
        <w:outlineLvl w:val="4"/>
      </w:pPr>
      <w:r w:rsidRPr="00AD24F7">
        <w:t>Статья 1. Общие положения</w:t>
      </w:r>
    </w:p>
    <w:p w:rsidR="00FD53B1" w:rsidRPr="00AD24F7" w:rsidRDefault="00FD53B1" w:rsidP="00FD53B1">
      <w:pPr>
        <w:widowControl/>
        <w:shd w:val="clear" w:color="auto" w:fill="FFFFFF"/>
        <w:jc w:val="both"/>
      </w:pPr>
      <w:r w:rsidRPr="00AD24F7">
        <w:t xml:space="preserve">1.1. </w:t>
      </w:r>
      <w:proofErr w:type="gramStart"/>
      <w:r w:rsidRPr="00AD24F7">
        <w:t xml:space="preserve">Специализированная служба по вопросам похоронного дела на территории </w:t>
      </w:r>
      <w:r w:rsidR="003F09A2">
        <w:t>Гмелинского</w:t>
      </w:r>
      <w:r>
        <w:t xml:space="preserve"> сельского поселения Старополтавского </w:t>
      </w:r>
      <w:r w:rsidRPr="00AD24F7">
        <w:t xml:space="preserve">муниципального </w:t>
      </w:r>
      <w:r>
        <w:t>района Волгоградской области</w:t>
      </w:r>
      <w:r w:rsidRPr="00AD24F7">
        <w:t xml:space="preserve"> (далее - специализированная служба) - юридическое лицо или индивидуальный предприниматель, выбранный по результатам открытого конкурса по выбору специализированной службы по вопросам похоронного дела на территории</w:t>
      </w:r>
      <w:r w:rsidR="003F09A2">
        <w:t xml:space="preserve"> Гмелинского</w:t>
      </w:r>
      <w:r>
        <w:t xml:space="preserve"> сельского поселения Старополтавского </w:t>
      </w:r>
      <w:r w:rsidRPr="00AD24F7">
        <w:t xml:space="preserve">муниципального район </w:t>
      </w:r>
      <w:r>
        <w:t>Волгоградской</w:t>
      </w:r>
      <w:r w:rsidRPr="00AD24F7">
        <w:t xml:space="preserve"> области, на которого возложены полномочия специализированной службы, деятельность которой направлена на оказание ритуальных услуг</w:t>
      </w:r>
      <w:proofErr w:type="gramEnd"/>
      <w:r w:rsidRPr="00AD24F7">
        <w:t xml:space="preserve"> в соответствии с требованиями ст. 12 Федерального закона от 12.01.1996 N 8-ФЗ "О погребении и похоронном деле". В своей деятельности специализированная служба руководствуется действующим законодательством Российской Федерации и </w:t>
      </w:r>
      <w:r>
        <w:t>Волгоградской</w:t>
      </w:r>
      <w:r w:rsidRPr="00AD24F7">
        <w:t xml:space="preserve"> области, нормативными правовыми актами органов местного самоуправления, настоящим </w:t>
      </w:r>
      <w:r>
        <w:t>Порядком</w:t>
      </w:r>
      <w:r w:rsidRPr="00AD24F7">
        <w:t>. Отказ специализированной службы в оказании гарантированного перечня услуг по погребению на безвозмездной основе, в связи с отсутствием у нее необходимых средств или по другим основаниям, недопустим.</w:t>
      </w:r>
    </w:p>
    <w:p w:rsidR="00FD53B1" w:rsidRPr="00AD24F7" w:rsidRDefault="00FD53B1" w:rsidP="00FD53B1">
      <w:pPr>
        <w:widowControl/>
        <w:shd w:val="clear" w:color="auto" w:fill="FFFFFF"/>
        <w:jc w:val="both"/>
      </w:pPr>
      <w:r w:rsidRPr="00AD24F7">
        <w:t xml:space="preserve">1.2. </w:t>
      </w:r>
      <w:proofErr w:type="gramStart"/>
      <w:r w:rsidRPr="00AD24F7">
        <w:t>Специализированная служба может предоставлять на платной основе услуги сверх гарантированного перечня услуг по погребению, а также оказывать за плату услуги из гарантированного перечня в случае, если лицо, взявшее на себя обязанность осуществить погребение умершего, получило социальное пособие на погребение либо имеет намерение его получить не позднее шести месяцев со дня смерти в порядке, установленном частью 3 статьи 10 Федерального закона</w:t>
      </w:r>
      <w:proofErr w:type="gramEnd"/>
      <w:r w:rsidRPr="00AD24F7">
        <w:t xml:space="preserve"> "О погребении и похоронном деле".</w:t>
      </w:r>
    </w:p>
    <w:p w:rsidR="00FD53B1" w:rsidRPr="00AD24F7" w:rsidRDefault="00FD53B1" w:rsidP="00FD53B1">
      <w:pPr>
        <w:widowControl/>
        <w:shd w:val="clear" w:color="auto" w:fill="FFFFFF"/>
        <w:jc w:val="both"/>
      </w:pPr>
      <w:r w:rsidRPr="00AD24F7">
        <w:t>1.3. В целях соблюдения норм Гражданского кодекса Российской Федерации (ст. 1 и ст. 421) специализированная служба не вправе обязывать (понуждать) приобретать у нее ритуальные услуги, в том числе на платной основе, услуги, входящие в предусмотренный Федеральным законом "О погребении и похоронном деле" гарантированный перечень услуг по погребению.</w:t>
      </w:r>
    </w:p>
    <w:p w:rsidR="00FD53B1" w:rsidRPr="00AD24F7" w:rsidRDefault="00FD53B1" w:rsidP="00FD53B1">
      <w:pPr>
        <w:widowControl/>
        <w:shd w:val="clear" w:color="auto" w:fill="FFFFFF"/>
        <w:spacing w:before="120" w:after="120"/>
        <w:jc w:val="center"/>
        <w:outlineLvl w:val="4"/>
      </w:pPr>
      <w:r w:rsidRPr="00AD24F7">
        <w:t>Статья 2. Основные функции и обязанности специализированной службы</w:t>
      </w:r>
    </w:p>
    <w:p w:rsidR="00FD53B1" w:rsidRPr="00290A93" w:rsidRDefault="00FD53B1" w:rsidP="00FD53B1">
      <w:pPr>
        <w:widowControl/>
        <w:shd w:val="clear" w:color="auto" w:fill="FFFFFF"/>
        <w:jc w:val="both"/>
      </w:pPr>
      <w:r w:rsidRPr="00290A93">
        <w:t xml:space="preserve">2.1. Специализированная служба по вопросам похоронного дела </w:t>
      </w:r>
      <w:r>
        <w:t>производит</w:t>
      </w:r>
      <w:r w:rsidRPr="00290A93">
        <w:t xml:space="preserve"> погребени</w:t>
      </w:r>
      <w:r>
        <w:t xml:space="preserve">е </w:t>
      </w:r>
      <w:r w:rsidRPr="00290A93">
        <w:t>умершего и оказани</w:t>
      </w:r>
      <w:r>
        <w:t>е</w:t>
      </w:r>
      <w:r w:rsidRPr="00290A93">
        <w:t xml:space="preserve"> услуг по погребению при обращении к ней супруга, близких родственников, иных родственников умершего, либо иных лиц, взявших на себя обязанность осуществить погребение умершего.</w:t>
      </w:r>
      <w:r>
        <w:t xml:space="preserve"> Специализированная служба при этом не вправе отказать указанным категориям заявителей.</w:t>
      </w:r>
    </w:p>
    <w:p w:rsidR="00FD53B1" w:rsidRPr="00AD24F7" w:rsidRDefault="00FD53B1" w:rsidP="00FD53B1">
      <w:pPr>
        <w:widowControl/>
        <w:shd w:val="clear" w:color="auto" w:fill="FFFFFF"/>
        <w:jc w:val="both"/>
      </w:pPr>
      <w:r w:rsidRPr="00AD24F7">
        <w:t>2.</w:t>
      </w:r>
      <w:r>
        <w:t>2</w:t>
      </w:r>
      <w:r w:rsidRPr="00AD24F7">
        <w:t xml:space="preserve">. </w:t>
      </w:r>
      <w:proofErr w:type="gramStart"/>
      <w:r w:rsidRPr="00AD24F7">
        <w:t>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w:t>
      </w:r>
      <w:r>
        <w:t xml:space="preserve"> </w:t>
      </w:r>
      <w:r w:rsidRPr="00AD24F7">
        <w:t>после установления органами внутренних дел его личности</w:t>
      </w:r>
      <w:r>
        <w:t xml:space="preserve"> </w:t>
      </w:r>
      <w:r w:rsidRPr="00AD24F7">
        <w:t>осуществляется специализированной службой по вопросам похоронного дела в течение трех суток с момента установления</w:t>
      </w:r>
      <w:proofErr w:type="gramEnd"/>
      <w:r w:rsidRPr="00AD24F7">
        <w:t xml:space="preserve"> причины смерти, если иное не предусмотрено законодательством Российской Федерации.</w:t>
      </w:r>
    </w:p>
    <w:p w:rsidR="00FD53B1" w:rsidRPr="00AD24F7" w:rsidRDefault="00FD53B1" w:rsidP="00FD53B1">
      <w:pPr>
        <w:widowControl/>
        <w:shd w:val="clear" w:color="auto" w:fill="FFFFFF"/>
        <w:jc w:val="both"/>
      </w:pPr>
      <w:r w:rsidRPr="00AD24F7">
        <w:t>2.</w:t>
      </w:r>
      <w:r>
        <w:t>3</w:t>
      </w:r>
      <w:r w:rsidRPr="00AD24F7">
        <w:t xml:space="preserve">. </w:t>
      </w:r>
      <w:proofErr w:type="gramStart"/>
      <w:r w:rsidRPr="00AD24F7">
        <w:t>Погребение умерших, личность которых не установлена органами внутренних дел в определенные законодательством Российской Федерации сроки, осуществляется специализированной службой по вопросам похоронного дела с согласия указанных органов путем предания земле на определенных для таких случаях участках кладбищ.</w:t>
      </w:r>
      <w:proofErr w:type="gramEnd"/>
    </w:p>
    <w:p w:rsidR="00FD53B1" w:rsidRPr="00AD24F7" w:rsidRDefault="00FD53B1" w:rsidP="00FD53B1">
      <w:pPr>
        <w:widowControl/>
        <w:shd w:val="clear" w:color="auto" w:fill="FFFFFF"/>
        <w:jc w:val="both"/>
      </w:pPr>
      <w:r w:rsidRPr="00AD24F7">
        <w:t>2.</w:t>
      </w:r>
      <w:r>
        <w:t>4</w:t>
      </w:r>
      <w:r w:rsidRPr="00AD24F7">
        <w:t xml:space="preserve">. </w:t>
      </w:r>
      <w:r>
        <w:t>Гарантированный  п</w:t>
      </w:r>
      <w:r w:rsidRPr="00AD24F7">
        <w:t xml:space="preserve">еречень услуг, оказываемых специализированной службой при погребении умерших, указанных в </w:t>
      </w:r>
      <w:r w:rsidRPr="00290A93">
        <w:t>пунктах 2.1 - 2.3 настоящего Порядка, включает</w:t>
      </w:r>
      <w:r w:rsidRPr="00AD24F7">
        <w:t xml:space="preserve"> в себя:</w:t>
      </w:r>
    </w:p>
    <w:p w:rsidR="00FD53B1" w:rsidRPr="000F2D61" w:rsidRDefault="00FD53B1" w:rsidP="00FD53B1">
      <w:pPr>
        <w:widowControl/>
        <w:shd w:val="clear" w:color="auto" w:fill="FFFFFF"/>
        <w:jc w:val="both"/>
        <w:rPr>
          <w:color w:val="FF0000"/>
        </w:rPr>
      </w:pPr>
      <w:r w:rsidRPr="000F2D61">
        <w:rPr>
          <w:color w:val="FF0000"/>
        </w:rPr>
        <w:t>а) оформление документов, необходимых для погребения;</w:t>
      </w:r>
    </w:p>
    <w:p w:rsidR="00FD53B1" w:rsidRPr="000F2D61" w:rsidRDefault="00FD53B1" w:rsidP="00FD53B1">
      <w:pPr>
        <w:widowControl/>
        <w:shd w:val="clear" w:color="auto" w:fill="FFFFFF"/>
        <w:jc w:val="both"/>
        <w:rPr>
          <w:color w:val="FF0000"/>
        </w:rPr>
      </w:pPr>
      <w:r w:rsidRPr="000F2D61">
        <w:rPr>
          <w:color w:val="FF0000"/>
        </w:rPr>
        <w:t xml:space="preserve">б) облачение тела (для </w:t>
      </w:r>
      <w:proofErr w:type="gramStart"/>
      <w:r w:rsidRPr="000F2D61">
        <w:rPr>
          <w:color w:val="FF0000"/>
        </w:rPr>
        <w:t>умерших</w:t>
      </w:r>
      <w:proofErr w:type="gramEnd"/>
      <w:r w:rsidRPr="000F2D61">
        <w:rPr>
          <w:color w:val="FF0000"/>
        </w:rPr>
        <w:t>, указанных в п. 2.2. и п. 2.3.);</w:t>
      </w:r>
    </w:p>
    <w:p w:rsidR="00FD53B1" w:rsidRPr="000F2D61" w:rsidRDefault="00FD53B1" w:rsidP="00FD53B1">
      <w:pPr>
        <w:widowControl/>
        <w:shd w:val="clear" w:color="auto" w:fill="FFFFFF"/>
        <w:jc w:val="both"/>
        <w:rPr>
          <w:color w:val="FF0000"/>
        </w:rPr>
      </w:pPr>
      <w:r w:rsidRPr="000F2D61">
        <w:rPr>
          <w:color w:val="FF0000"/>
        </w:rPr>
        <w:t>в) предоставление и доставку гроба и других принадлежностей, необходимых для погребения;</w:t>
      </w:r>
    </w:p>
    <w:p w:rsidR="00FD53B1" w:rsidRPr="000F2D61" w:rsidRDefault="00FD53B1" w:rsidP="00FD53B1">
      <w:pPr>
        <w:widowControl/>
        <w:shd w:val="clear" w:color="auto" w:fill="FFFFFF"/>
        <w:jc w:val="both"/>
        <w:rPr>
          <w:color w:val="FF0000"/>
        </w:rPr>
      </w:pPr>
      <w:r w:rsidRPr="000F2D61">
        <w:rPr>
          <w:color w:val="FF0000"/>
        </w:rPr>
        <w:t>г) перевозку умершего на кладбище, включая погрузочно-разгрузочные работы и перемещение гроба с телом умершего до места погребения;</w:t>
      </w:r>
    </w:p>
    <w:p w:rsidR="00FD53B1" w:rsidRPr="000F2D61" w:rsidRDefault="00FD53B1" w:rsidP="00FD53B1">
      <w:pPr>
        <w:widowControl/>
        <w:shd w:val="clear" w:color="auto" w:fill="FFFFFF"/>
        <w:jc w:val="both"/>
        <w:rPr>
          <w:color w:val="FF0000"/>
        </w:rPr>
      </w:pPr>
      <w:proofErr w:type="spellStart"/>
      <w:r w:rsidRPr="000F2D61">
        <w:rPr>
          <w:color w:val="FF0000"/>
        </w:rPr>
        <w:t>д</w:t>
      </w:r>
      <w:proofErr w:type="spellEnd"/>
      <w:r w:rsidRPr="000F2D61">
        <w:rPr>
          <w:color w:val="FF0000"/>
        </w:rPr>
        <w:t xml:space="preserve">) погребение: рытьё могилы; опускание гроба в могилу; засыпку могилы, устройство надмогильного холма; установку регистрационной таблички с информацией </w:t>
      </w:r>
      <w:proofErr w:type="gramStart"/>
      <w:r w:rsidRPr="000F2D61">
        <w:rPr>
          <w:color w:val="FF0000"/>
        </w:rPr>
        <w:t>об</w:t>
      </w:r>
      <w:proofErr w:type="gramEnd"/>
      <w:r w:rsidRPr="000F2D61">
        <w:rPr>
          <w:color w:val="FF0000"/>
        </w:rPr>
        <w:t xml:space="preserve"> умершем.</w:t>
      </w:r>
    </w:p>
    <w:p w:rsidR="00FD53B1" w:rsidRPr="00AD24F7" w:rsidRDefault="00FD53B1" w:rsidP="00FD53B1">
      <w:pPr>
        <w:widowControl/>
        <w:shd w:val="clear" w:color="auto" w:fill="FFFFFF"/>
        <w:jc w:val="both"/>
      </w:pPr>
      <w:r w:rsidRPr="00AD24F7">
        <w:t>Стоимость указанных услуг определяется органом местного самоуправления и возмещается в порядке, предусмотренном п. 3 ст. 9 Федерального закона от 12.01.1996 N 8-ФЗ "О погребении и похоронном деле".</w:t>
      </w:r>
    </w:p>
    <w:p w:rsidR="00FD53B1" w:rsidRPr="00AD24F7" w:rsidRDefault="00FD53B1" w:rsidP="00FD53B1">
      <w:pPr>
        <w:widowControl/>
        <w:shd w:val="clear" w:color="auto" w:fill="FFFFFF"/>
        <w:spacing w:before="120" w:after="120"/>
        <w:jc w:val="center"/>
        <w:outlineLvl w:val="4"/>
      </w:pPr>
      <w:r w:rsidRPr="00AD24F7">
        <w:t>Статья 3. Ответственность специализированной службы по вопросам похоронного дела</w:t>
      </w:r>
    </w:p>
    <w:p w:rsidR="00FD53B1" w:rsidRPr="00AD24F7" w:rsidRDefault="00FD53B1" w:rsidP="00FD53B1">
      <w:pPr>
        <w:widowControl/>
        <w:shd w:val="clear" w:color="auto" w:fill="FFFFFF"/>
        <w:jc w:val="both"/>
      </w:pPr>
      <w:r w:rsidRPr="00AD24F7">
        <w:t>3.1. Специализированная служба обязана соблюдать требования законодательства в сфере погребения и похоронного дела.</w:t>
      </w:r>
    </w:p>
    <w:p w:rsidR="00FD53B1" w:rsidRPr="00AD24F7" w:rsidRDefault="00FD53B1" w:rsidP="00FD53B1">
      <w:pPr>
        <w:widowControl/>
        <w:shd w:val="clear" w:color="auto" w:fill="FFFFFF"/>
        <w:jc w:val="both"/>
      </w:pPr>
      <w:r w:rsidRPr="00AD24F7">
        <w:t>3.2. Основаниями для лишения организации статуса специализированной службы по вопросам похоронного дела являются:</w:t>
      </w:r>
    </w:p>
    <w:p w:rsidR="00FD53B1" w:rsidRPr="00AD24F7" w:rsidRDefault="00FD53B1" w:rsidP="00FD53B1">
      <w:pPr>
        <w:widowControl/>
        <w:shd w:val="clear" w:color="auto" w:fill="FFFFFF"/>
        <w:jc w:val="both"/>
      </w:pPr>
      <w:r w:rsidRPr="00AD24F7">
        <w:t>- представление соответствующего заявления специализированной службой;</w:t>
      </w:r>
    </w:p>
    <w:p w:rsidR="00FD53B1" w:rsidRPr="00AD24F7" w:rsidRDefault="00FD53B1" w:rsidP="00FD53B1">
      <w:pPr>
        <w:widowControl/>
        <w:shd w:val="clear" w:color="auto" w:fill="FFFFFF"/>
        <w:jc w:val="both"/>
      </w:pPr>
      <w:r w:rsidRPr="00AD24F7">
        <w:t>- ликвидация юридического лица</w:t>
      </w:r>
      <w:r>
        <w:t xml:space="preserve"> </w:t>
      </w:r>
      <w:r w:rsidRPr="0029284B">
        <w:rPr>
          <w:color w:val="FF0000"/>
        </w:rPr>
        <w:t>или индивидуального предпринимателя;</w:t>
      </w:r>
    </w:p>
    <w:p w:rsidR="00FD53B1" w:rsidRPr="00AD24F7" w:rsidRDefault="00FD53B1" w:rsidP="00FD53B1">
      <w:pPr>
        <w:widowControl/>
        <w:shd w:val="clear" w:color="auto" w:fill="FFFFFF"/>
        <w:jc w:val="both"/>
      </w:pPr>
      <w:r w:rsidRPr="00AD24F7">
        <w:t>- фактическое прекращение деятельности по оказанию ритуальных услуг в течение года;</w:t>
      </w:r>
    </w:p>
    <w:p w:rsidR="00FD53B1" w:rsidRPr="00AD24F7" w:rsidRDefault="00FD53B1" w:rsidP="00FD53B1">
      <w:pPr>
        <w:widowControl/>
        <w:shd w:val="clear" w:color="auto" w:fill="FFFFFF"/>
        <w:jc w:val="both"/>
      </w:pPr>
      <w:r w:rsidRPr="00AD24F7">
        <w:t>- отказ или невозможность выполнения государственных гарантий при погребении;</w:t>
      </w:r>
    </w:p>
    <w:p w:rsidR="00FD53B1" w:rsidRPr="00AD24F7" w:rsidRDefault="00FD53B1" w:rsidP="00FD53B1">
      <w:pPr>
        <w:widowControl/>
        <w:shd w:val="clear" w:color="auto" w:fill="FFFFFF"/>
        <w:jc w:val="both"/>
      </w:pPr>
      <w:r w:rsidRPr="00AD24F7">
        <w:t xml:space="preserve">- </w:t>
      </w:r>
      <w:proofErr w:type="spellStart"/>
      <w:r w:rsidRPr="00AD24F7">
        <w:t>непредоставление</w:t>
      </w:r>
      <w:proofErr w:type="spellEnd"/>
      <w:r w:rsidRPr="00AD24F7">
        <w:t xml:space="preserve"> гарантированного перечня услуг по погребению на безвозмездной основе;</w:t>
      </w:r>
    </w:p>
    <w:p w:rsidR="00FD53B1" w:rsidRPr="00AD24F7" w:rsidRDefault="00FD53B1" w:rsidP="00FD53B1">
      <w:pPr>
        <w:widowControl/>
        <w:shd w:val="clear" w:color="auto" w:fill="FFFFFF"/>
        <w:jc w:val="both"/>
      </w:pPr>
      <w:r w:rsidRPr="00AD24F7">
        <w:t>- истечение срока действия разрешений на осуществление соответствующих видов деятельности.</w:t>
      </w:r>
    </w:p>
    <w:p w:rsidR="00FD53B1" w:rsidRPr="00AD24F7" w:rsidRDefault="00FD53B1" w:rsidP="00FD53B1">
      <w:pPr>
        <w:shd w:val="clear" w:color="auto" w:fill="FFFFFF"/>
        <w:tabs>
          <w:tab w:val="left" w:pos="418"/>
        </w:tabs>
        <w:spacing w:line="274" w:lineRule="exact"/>
        <w:jc w:val="both"/>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FD53B1" w:rsidRDefault="00FD53B1" w:rsidP="00FD53B1">
      <w:pPr>
        <w:shd w:val="clear" w:color="auto" w:fill="FFFFFF"/>
        <w:tabs>
          <w:tab w:val="left" w:pos="418"/>
        </w:tabs>
        <w:spacing w:line="274" w:lineRule="exact"/>
        <w:jc w:val="center"/>
      </w:pPr>
    </w:p>
    <w:p w:rsidR="008C23A5" w:rsidRDefault="008C23A5">
      <w:pPr>
        <w:jc w:val="center"/>
        <w:rPr>
          <w:rFonts w:cs="Tahoma"/>
        </w:rPr>
      </w:pPr>
    </w:p>
    <w:sectPr w:rsidR="008C23A5" w:rsidSect="00D32AB2">
      <w:footnotePr>
        <w:pos w:val="beneathText"/>
      </w:footnotePr>
      <w:pgSz w:w="11905" w:h="16837"/>
      <w:pgMar w:top="1134" w:right="1134" w:bottom="1134"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Oswald">
    <w:altName w:val="Times New Roman"/>
    <w:charset w:val="00"/>
    <w:family w:val="auto"/>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30682"/>
    <w:multiLevelType w:val="singleLevel"/>
    <w:tmpl w:val="AA4EE9BC"/>
    <w:lvl w:ilvl="0">
      <w:start w:val="2"/>
      <w:numFmt w:val="decimal"/>
      <w:lvlText w:val="1.%1."/>
      <w:legacy w:legacy="1" w:legacySpace="0" w:legacyIndent="418"/>
      <w:lvlJc w:val="left"/>
      <w:rPr>
        <w:rFonts w:ascii="Times New Roman" w:hAnsi="Times New Roman" w:cs="Times New Roman" w:hint="default"/>
      </w:rPr>
    </w:lvl>
  </w:abstractNum>
  <w:abstractNum w:abstractNumId="1">
    <w:nsid w:val="3C0D7E8B"/>
    <w:multiLevelType w:val="singleLevel"/>
    <w:tmpl w:val="C16605D4"/>
    <w:lvl w:ilvl="0">
      <w:start w:val="5"/>
      <w:numFmt w:val="decimal"/>
      <w:lvlText w:val="1.%1."/>
      <w:legacy w:legacy="1" w:legacySpace="0" w:legacyIndent="418"/>
      <w:lvlJc w:val="left"/>
      <w:rPr>
        <w:rFonts w:ascii="Times New Roman" w:hAnsi="Times New Roman" w:cs="Times New Roman" w:hint="default"/>
      </w:rPr>
    </w:lvl>
  </w:abstractNum>
  <w:abstractNum w:abstractNumId="2">
    <w:nsid w:val="6B5C6B54"/>
    <w:multiLevelType w:val="singleLevel"/>
    <w:tmpl w:val="884E77EC"/>
    <w:lvl w:ilvl="0">
      <w:start w:val="1"/>
      <w:numFmt w:val="decimal"/>
      <w:lvlText w:val="%1."/>
      <w:legacy w:legacy="1" w:legacySpace="0" w:legacyIndent="240"/>
      <w:lvlJc w:val="left"/>
      <w:rPr>
        <w:rFonts w:ascii="Times New Roman" w:hAnsi="Times New Roman" w:cs="Times New Roman"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proofState w:spelling="clean" w:grammar="clean"/>
  <w:doNotTrackMoves/>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43B3B"/>
    <w:rsid w:val="000010C5"/>
    <w:rsid w:val="00035300"/>
    <w:rsid w:val="0005521B"/>
    <w:rsid w:val="000A4E8C"/>
    <w:rsid w:val="00117DDE"/>
    <w:rsid w:val="00141DE0"/>
    <w:rsid w:val="00143B3B"/>
    <w:rsid w:val="001C5ECF"/>
    <w:rsid w:val="001E730D"/>
    <w:rsid w:val="00242ABF"/>
    <w:rsid w:val="002A22D2"/>
    <w:rsid w:val="003363EA"/>
    <w:rsid w:val="003F09A2"/>
    <w:rsid w:val="00426E29"/>
    <w:rsid w:val="00575272"/>
    <w:rsid w:val="00610DA7"/>
    <w:rsid w:val="006B3BC7"/>
    <w:rsid w:val="006C7821"/>
    <w:rsid w:val="006D34AC"/>
    <w:rsid w:val="006D3777"/>
    <w:rsid w:val="006D5854"/>
    <w:rsid w:val="00711B94"/>
    <w:rsid w:val="007736CE"/>
    <w:rsid w:val="007C4532"/>
    <w:rsid w:val="00815C45"/>
    <w:rsid w:val="00885FEA"/>
    <w:rsid w:val="008941F3"/>
    <w:rsid w:val="008B6409"/>
    <w:rsid w:val="008C23A5"/>
    <w:rsid w:val="008C3EE9"/>
    <w:rsid w:val="00914CBD"/>
    <w:rsid w:val="00942060"/>
    <w:rsid w:val="00977228"/>
    <w:rsid w:val="0098554F"/>
    <w:rsid w:val="00AA439B"/>
    <w:rsid w:val="00B30423"/>
    <w:rsid w:val="00B46189"/>
    <w:rsid w:val="00CB7D12"/>
    <w:rsid w:val="00CF02EE"/>
    <w:rsid w:val="00D32AB2"/>
    <w:rsid w:val="00D85097"/>
    <w:rsid w:val="00DB5659"/>
    <w:rsid w:val="00DC017B"/>
    <w:rsid w:val="00EA11FD"/>
    <w:rsid w:val="00ED7F14"/>
    <w:rsid w:val="00EF6DB7"/>
    <w:rsid w:val="00F03685"/>
    <w:rsid w:val="00F06AC9"/>
    <w:rsid w:val="00F35882"/>
    <w:rsid w:val="00F47759"/>
    <w:rsid w:val="00F53B46"/>
    <w:rsid w:val="00F674CD"/>
    <w:rsid w:val="00F961C7"/>
    <w:rsid w:val="00FD53B1"/>
    <w:rsid w:val="00FE4D9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2AB2"/>
    <w:pPr>
      <w:widowControl w:val="0"/>
      <w:suppressAutoHyphens/>
    </w:pPr>
    <w:rPr>
      <w:rFonts w:ascii="Arial" w:eastAsia="Arial Unicode MS" w:hAnsi="Arial"/>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D32AB2"/>
  </w:style>
  <w:style w:type="character" w:customStyle="1" w:styleId="WW-Absatz-Standardschriftart">
    <w:name w:val="WW-Absatz-Standardschriftart"/>
    <w:rsid w:val="00D32AB2"/>
  </w:style>
  <w:style w:type="character" w:customStyle="1" w:styleId="WW-Absatz-Standardschriftart1">
    <w:name w:val="WW-Absatz-Standardschriftart1"/>
    <w:rsid w:val="00D32AB2"/>
  </w:style>
  <w:style w:type="character" w:customStyle="1" w:styleId="WW-Absatz-Standardschriftart11">
    <w:name w:val="WW-Absatz-Standardschriftart11"/>
    <w:rsid w:val="00D32AB2"/>
  </w:style>
  <w:style w:type="character" w:customStyle="1" w:styleId="WW-Absatz-Standardschriftart111">
    <w:name w:val="WW-Absatz-Standardschriftart111"/>
    <w:rsid w:val="00D32AB2"/>
  </w:style>
  <w:style w:type="character" w:customStyle="1" w:styleId="WW-Absatz-Standardschriftart1111">
    <w:name w:val="WW-Absatz-Standardschriftart1111"/>
    <w:rsid w:val="00D32AB2"/>
  </w:style>
  <w:style w:type="character" w:customStyle="1" w:styleId="WW-Absatz-Standardschriftart11111">
    <w:name w:val="WW-Absatz-Standardschriftart11111"/>
    <w:rsid w:val="00D32AB2"/>
  </w:style>
  <w:style w:type="character" w:customStyle="1" w:styleId="1">
    <w:name w:val="Основной шрифт абзаца1"/>
    <w:rsid w:val="00D32AB2"/>
  </w:style>
  <w:style w:type="character" w:customStyle="1" w:styleId="WW-Absatz-Standardschriftart111111">
    <w:name w:val="WW-Absatz-Standardschriftart111111"/>
    <w:rsid w:val="00D32AB2"/>
  </w:style>
  <w:style w:type="character" w:customStyle="1" w:styleId="WW-Absatz-Standardschriftart1111111">
    <w:name w:val="WW-Absatz-Standardschriftart1111111"/>
    <w:rsid w:val="00D32AB2"/>
  </w:style>
  <w:style w:type="character" w:customStyle="1" w:styleId="WW-Absatz-Standardschriftart11111111">
    <w:name w:val="WW-Absatz-Standardschriftart11111111"/>
    <w:rsid w:val="00D32AB2"/>
  </w:style>
  <w:style w:type="character" w:customStyle="1" w:styleId="WW-Absatz-Standardschriftart111111111">
    <w:name w:val="WW-Absatz-Standardschriftart111111111"/>
    <w:rsid w:val="00D32AB2"/>
  </w:style>
  <w:style w:type="character" w:customStyle="1" w:styleId="WW-Absatz-Standardschriftart1111111111">
    <w:name w:val="WW-Absatz-Standardschriftart1111111111"/>
    <w:rsid w:val="00D32AB2"/>
  </w:style>
  <w:style w:type="character" w:customStyle="1" w:styleId="WW-Absatz-Standardschriftart11111111111">
    <w:name w:val="WW-Absatz-Standardschriftart11111111111"/>
    <w:rsid w:val="00D32AB2"/>
  </w:style>
  <w:style w:type="character" w:customStyle="1" w:styleId="WW-Absatz-Standardschriftart111111111111">
    <w:name w:val="WW-Absatz-Standardschriftart111111111111"/>
    <w:rsid w:val="00D32AB2"/>
  </w:style>
  <w:style w:type="character" w:customStyle="1" w:styleId="WW-Absatz-Standardschriftart1111111111111">
    <w:name w:val="WW-Absatz-Standardschriftart1111111111111"/>
    <w:rsid w:val="00D32AB2"/>
  </w:style>
  <w:style w:type="character" w:customStyle="1" w:styleId="WW-Absatz-Standardschriftart11111111111111">
    <w:name w:val="WW-Absatz-Standardschriftart11111111111111"/>
    <w:rsid w:val="00D32AB2"/>
  </w:style>
  <w:style w:type="character" w:customStyle="1" w:styleId="WW-Absatz-Standardschriftart111111111111111">
    <w:name w:val="WW-Absatz-Standardschriftart111111111111111"/>
    <w:rsid w:val="00D32AB2"/>
  </w:style>
  <w:style w:type="character" w:customStyle="1" w:styleId="a3">
    <w:name w:val="Символ нумерации"/>
    <w:rsid w:val="00D32AB2"/>
  </w:style>
  <w:style w:type="paragraph" w:customStyle="1" w:styleId="a4">
    <w:name w:val="Заголовок"/>
    <w:basedOn w:val="a"/>
    <w:next w:val="a5"/>
    <w:rsid w:val="00D32AB2"/>
    <w:pPr>
      <w:keepNext/>
      <w:spacing w:before="240" w:after="120"/>
    </w:pPr>
    <w:rPr>
      <w:rFonts w:cs="Tahoma"/>
      <w:sz w:val="28"/>
      <w:szCs w:val="28"/>
    </w:rPr>
  </w:style>
  <w:style w:type="paragraph" w:styleId="a5">
    <w:name w:val="Body Text"/>
    <w:basedOn w:val="a"/>
    <w:semiHidden/>
    <w:rsid w:val="00D32AB2"/>
    <w:pPr>
      <w:spacing w:after="120"/>
    </w:pPr>
  </w:style>
  <w:style w:type="paragraph" w:styleId="a6">
    <w:name w:val="List"/>
    <w:basedOn w:val="a5"/>
    <w:semiHidden/>
    <w:rsid w:val="00D32AB2"/>
    <w:rPr>
      <w:rFonts w:cs="Tahoma"/>
    </w:rPr>
  </w:style>
  <w:style w:type="paragraph" w:customStyle="1" w:styleId="2">
    <w:name w:val="Название2"/>
    <w:basedOn w:val="a"/>
    <w:rsid w:val="00D32AB2"/>
    <w:pPr>
      <w:suppressLineNumbers/>
      <w:spacing w:before="120" w:after="120"/>
    </w:pPr>
    <w:rPr>
      <w:rFonts w:cs="Tahoma"/>
      <w:i/>
      <w:iCs/>
    </w:rPr>
  </w:style>
  <w:style w:type="paragraph" w:customStyle="1" w:styleId="20">
    <w:name w:val="Указатель2"/>
    <w:basedOn w:val="a"/>
    <w:rsid w:val="00D32AB2"/>
    <w:pPr>
      <w:suppressLineNumbers/>
    </w:pPr>
    <w:rPr>
      <w:rFonts w:cs="Tahoma"/>
    </w:rPr>
  </w:style>
  <w:style w:type="paragraph" w:customStyle="1" w:styleId="10">
    <w:name w:val="Название1"/>
    <w:basedOn w:val="a"/>
    <w:rsid w:val="00D32AB2"/>
    <w:pPr>
      <w:suppressLineNumbers/>
      <w:spacing w:before="120" w:after="120"/>
    </w:pPr>
    <w:rPr>
      <w:rFonts w:cs="Tahoma"/>
      <w:i/>
      <w:iCs/>
    </w:rPr>
  </w:style>
  <w:style w:type="paragraph" w:customStyle="1" w:styleId="11">
    <w:name w:val="Указатель1"/>
    <w:basedOn w:val="a"/>
    <w:rsid w:val="00D32AB2"/>
    <w:pPr>
      <w:suppressLineNumbers/>
    </w:pPr>
    <w:rPr>
      <w:rFonts w:cs="Tahoma"/>
    </w:rPr>
  </w:style>
  <w:style w:type="paragraph" w:customStyle="1" w:styleId="ConsPlusNormal">
    <w:name w:val="ConsPlusNormal"/>
    <w:rsid w:val="00D32AB2"/>
    <w:pPr>
      <w:widowControl w:val="0"/>
      <w:suppressAutoHyphens/>
      <w:autoSpaceDE w:val="0"/>
      <w:ind w:firstLine="720"/>
    </w:pPr>
    <w:rPr>
      <w:rFonts w:ascii="Arial" w:hAnsi="Arial" w:cs="Arial"/>
      <w:lang w:eastAsia="ar-SA"/>
    </w:rPr>
  </w:style>
  <w:style w:type="paragraph" w:customStyle="1" w:styleId="ConsPlusTitle">
    <w:name w:val="ConsPlusTitle"/>
    <w:rsid w:val="00D32AB2"/>
    <w:pPr>
      <w:widowControl w:val="0"/>
      <w:suppressAutoHyphens/>
      <w:autoSpaceDE w:val="0"/>
    </w:pPr>
    <w:rPr>
      <w:rFonts w:ascii="Arial" w:hAnsi="Arial" w:cs="Arial"/>
      <w:b/>
      <w:bCs/>
      <w:lang w:eastAsia="ar-SA"/>
    </w:rPr>
  </w:style>
  <w:style w:type="paragraph" w:customStyle="1" w:styleId="a7">
    <w:name w:val="Содержимое таблицы"/>
    <w:basedOn w:val="a"/>
    <w:rsid w:val="00D32AB2"/>
    <w:pPr>
      <w:suppressLineNumbers/>
    </w:pPr>
  </w:style>
  <w:style w:type="paragraph" w:customStyle="1" w:styleId="a8">
    <w:name w:val="Заголовок таблицы"/>
    <w:basedOn w:val="a7"/>
    <w:rsid w:val="00D32AB2"/>
    <w:pPr>
      <w:jc w:val="center"/>
    </w:pPr>
    <w:rPr>
      <w:b/>
      <w:bCs/>
    </w:rPr>
  </w:style>
  <w:style w:type="paragraph" w:customStyle="1" w:styleId="ConsPlusNonformat">
    <w:name w:val="ConsPlusNonformat"/>
    <w:rsid w:val="00D32AB2"/>
    <w:pPr>
      <w:widowControl w:val="0"/>
      <w:suppressAutoHyphens/>
      <w:autoSpaceDE w:val="0"/>
    </w:pPr>
    <w:rPr>
      <w:rFonts w:ascii="Courier New" w:hAnsi="Courier New" w:cs="Courier New"/>
      <w:lang w:eastAsia="ar-SA"/>
    </w:rPr>
  </w:style>
  <w:style w:type="paragraph" w:styleId="21">
    <w:name w:val="Body Text 2"/>
    <w:basedOn w:val="a"/>
    <w:link w:val="22"/>
    <w:uiPriority w:val="99"/>
    <w:semiHidden/>
    <w:unhideWhenUsed/>
    <w:rsid w:val="00FD53B1"/>
    <w:pPr>
      <w:spacing w:after="120" w:line="480" w:lineRule="auto"/>
    </w:pPr>
  </w:style>
  <w:style w:type="character" w:customStyle="1" w:styleId="22">
    <w:name w:val="Основной текст 2 Знак"/>
    <w:basedOn w:val="a0"/>
    <w:link w:val="21"/>
    <w:uiPriority w:val="99"/>
    <w:semiHidden/>
    <w:rsid w:val="00FD53B1"/>
    <w:rPr>
      <w:rFonts w:ascii="Arial" w:eastAsia="Arial Unicode MS" w:hAnsi="Arial"/>
      <w:sz w:val="24"/>
      <w:szCs w:val="24"/>
      <w:lang w:eastAsia="ar-SA"/>
    </w:rPr>
  </w:style>
  <w:style w:type="paragraph" w:styleId="23">
    <w:name w:val="Body Text Indent 2"/>
    <w:basedOn w:val="a"/>
    <w:link w:val="24"/>
    <w:uiPriority w:val="99"/>
    <w:semiHidden/>
    <w:unhideWhenUsed/>
    <w:rsid w:val="00FD53B1"/>
    <w:pPr>
      <w:spacing w:after="120" w:line="480" w:lineRule="auto"/>
      <w:ind w:left="283"/>
    </w:pPr>
  </w:style>
  <w:style w:type="character" w:customStyle="1" w:styleId="24">
    <w:name w:val="Основной текст с отступом 2 Знак"/>
    <w:basedOn w:val="a0"/>
    <w:link w:val="23"/>
    <w:uiPriority w:val="99"/>
    <w:semiHidden/>
    <w:rsid w:val="00FD53B1"/>
    <w:rPr>
      <w:rFonts w:ascii="Arial" w:eastAsia="Arial Unicode MS" w:hAnsi="Arial"/>
      <w:sz w:val="24"/>
      <w:szCs w:val="24"/>
      <w:lang w:eastAsia="ar-SA"/>
    </w:rPr>
  </w:style>
  <w:style w:type="character" w:styleId="a9">
    <w:name w:val="Hyperlink"/>
    <w:basedOn w:val="a0"/>
    <w:rsid w:val="00FD53B1"/>
    <w:rPr>
      <w:color w:val="0000FF"/>
      <w:u w:val="single"/>
    </w:rPr>
  </w:style>
</w:styles>
</file>

<file path=word/webSettings.xml><?xml version="1.0" encoding="utf-8"?>
<w:webSettings xmlns:r="http://schemas.openxmlformats.org/officeDocument/2006/relationships" xmlns:w="http://schemas.openxmlformats.org/wordprocessingml/2006/main">
  <w:divs>
    <w:div w:id="812720946">
      <w:bodyDiv w:val="1"/>
      <w:marLeft w:val="0"/>
      <w:marRight w:val="0"/>
      <w:marTop w:val="0"/>
      <w:marBottom w:val="0"/>
      <w:divBdr>
        <w:top w:val="none" w:sz="0" w:space="0" w:color="auto"/>
        <w:left w:val="none" w:sz="0" w:space="0" w:color="auto"/>
        <w:bottom w:val="none" w:sz="0" w:space="0" w:color="auto"/>
        <w:right w:val="none" w:sz="0" w:space="0" w:color="auto"/>
      </w:divBdr>
    </w:div>
    <w:div w:id="1011565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gmelinskoe-sp.ucoz.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A447F1-1D82-4FD1-861D-2185D7C6F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3042</Words>
  <Characters>17345</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Специалист</dc:creator>
  <cp:lastModifiedBy>User</cp:lastModifiedBy>
  <cp:revision>4</cp:revision>
  <cp:lastPrinted>2016-07-22T08:07:00Z</cp:lastPrinted>
  <dcterms:created xsi:type="dcterms:W3CDTF">2017-03-27T11:41:00Z</dcterms:created>
  <dcterms:modified xsi:type="dcterms:W3CDTF">2017-03-27T12:10:00Z</dcterms:modified>
</cp:coreProperties>
</file>