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ГМЕЛИНСКАЯ СЕЛЬСКАЯ ДУМА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СТАРОПОЛТАВСКОГО МУНИЦИПАЛЬНОГО РАЙОНА   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ВОЛГОГРАДСКОЙ ОБЛАСТИ</w:t>
      </w:r>
    </w:p>
    <w:p>
      <w:pPr>
        <w:pStyle w:val="Normal"/>
        <w:pBdr>
          <w:bottom w:val="single" w:sz="12" w:space="2" w:color="00000A"/>
        </w:pBdr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</w:p>
    <w:p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>РЕШЕНИЕ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747" w:type="dxa"/>
        <w:jc w:val="left"/>
        <w:tblInd w:w="0" w:type="dxa"/>
        <w:tblBorders/>
        <w:tblCellMar>
          <w:top w:w="0" w:type="dxa"/>
          <w:left w:w="108" w:type="dxa"/>
          <w:bottom w:w="397" w:type="dxa"/>
          <w:right w:w="108" w:type="dxa"/>
        </w:tblCellMar>
        <w:tblLook w:val="04a0"/>
      </w:tblPr>
      <w:tblGrid>
        <w:gridCol w:w="5414"/>
        <w:gridCol w:w="505"/>
        <w:gridCol w:w="1"/>
        <w:gridCol w:w="3827"/>
      </w:tblGrid>
      <w:tr>
        <w:trPr>
          <w:trHeight w:val="263" w:hRule="atLeast"/>
          <w:cantSplit w:val="true"/>
        </w:trPr>
        <w:tc>
          <w:tcPr>
            <w:tcW w:w="5920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b/>
                <w:sz w:val="24"/>
                <w:szCs w:val="24"/>
              </w:rPr>
              <w:t xml:space="preserve">от « 10_» августа  </w:t>
            </w:r>
            <w:r>
              <w:rPr>
                <w:b/>
                <w:sz w:val="24"/>
                <w:szCs w:val="24"/>
              </w:rPr>
              <w:t>2012  г</w:t>
            </w:r>
            <w:r>
              <w:rPr>
                <w:b/>
                <w:sz w:val="24"/>
                <w:szCs w:val="24"/>
              </w:rPr>
              <w:t>ода</w:t>
            </w:r>
          </w:p>
        </w:tc>
        <w:tc>
          <w:tcPr>
            <w:tcW w:w="3827" w:type="dxa"/>
            <w:tcBorders/>
            <w:shd w:fill="auto" w:val="clear"/>
          </w:tcPr>
          <w:p>
            <w:pPr>
              <w:pStyle w:val="Normal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>44/132</w:t>
            </w:r>
          </w:p>
        </w:tc>
      </w:tr>
      <w:tr>
        <w:trPr>
          <w:trHeight w:val="1651" w:hRule="atLeast"/>
        </w:trPr>
        <w:tc>
          <w:tcPr>
            <w:tcW w:w="5414" w:type="dxa"/>
            <w:tcBorders/>
            <w:shd w:fill="auto" w:val="clear"/>
            <w:tcMar>
              <w:bottom w:w="0" w:type="dxa"/>
            </w:tcMar>
          </w:tcPr>
          <w:p>
            <w:pPr>
              <w:pStyle w:val="Normal"/>
              <w:ind w:left="108" w:hanging="0"/>
              <w:jc w:val="both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 внесении дополнений в решение Гмелинской сельской Думы №6/30 от 07.07.2008г. «Об утверждении Положения о бюджетном процессе в Гмелинском сельском поселении»</w:t>
            </w:r>
          </w:p>
        </w:tc>
        <w:tc>
          <w:tcPr>
            <w:tcW w:w="50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82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ind w:firstLine="709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целях приведения Положения о бюджетном процессе в Гмелинском сельском поселении (далее – Положение)  в соответствие действующему законодательству, Гмелинская сельская Дума</w:t>
      </w:r>
    </w:p>
    <w:p>
      <w:pPr>
        <w:pStyle w:val="Normal"/>
        <w:ind w:left="3600" w:firstLine="72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решила:</w:t>
      </w:r>
    </w:p>
    <w:p>
      <w:pPr>
        <w:pStyle w:val="Normal"/>
        <w:numPr>
          <w:ilvl w:val="0"/>
          <w:numId w:val="0"/>
        </w:numPr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 Внести в Положение следующее дополнение:</w:t>
      </w:r>
    </w:p>
    <w:p>
      <w:pPr>
        <w:pStyle w:val="Normal"/>
        <w:numPr>
          <w:ilvl w:val="0"/>
          <w:numId w:val="0"/>
        </w:numPr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1.1. главу 6 дополнить пунктом 20.1. следующего содержания:</w:t>
      </w:r>
    </w:p>
    <w:p>
      <w:pPr>
        <w:pStyle w:val="Normal"/>
        <w:numPr>
          <w:ilvl w:val="0"/>
          <w:numId w:val="0"/>
        </w:numPr>
        <w:ind w:firstLine="54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« 20.1. Глава Гмелинского сельского поселения представляет на рассмотрение Гмелинской сельской Думы проект решения Гмелинской сельской Думы о внесении изменений в решение Гмелинской сельской Думы о бюджете Гмелинского сельского поселения на текущий финансовый год и плановый период по всем вопросам, являющимся предметом правового регулирования указанного решения Гмелинской сельской Думы, не позднее чем за 14 календарных дней до рассмотрения указанного проекта решения Гмелинской сельской Думы.</w:t>
      </w:r>
    </w:p>
    <w:p>
      <w:pPr>
        <w:pStyle w:val="Normal"/>
        <w:numPr>
          <w:ilvl w:val="0"/>
          <w:numId w:val="0"/>
        </w:numPr>
        <w:ind w:firstLine="54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Проект решения Гмелинской сельской Думы о внесении изменений в решение Гмелинской сельской Думы о бюджете Гмелинского сельского поселения на текущий финансовый год и плановый период, предусматривающий изменение основных характеристик бюджета Гмелинского сельского поселения, глава Гмелинского сельского поселения вносит на рассмотрение Гмелинской сельской Думы одновременно с:</w:t>
      </w:r>
    </w:p>
    <w:p>
      <w:pPr>
        <w:pStyle w:val="Normal"/>
        <w:numPr>
          <w:ilvl w:val="0"/>
          <w:numId w:val="0"/>
        </w:numPr>
        <w:ind w:firstLine="54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сведениями об исполнении бюджета Гмелинского сельского поселения за истекший отчетный период текущего финансового года;</w:t>
      </w:r>
    </w:p>
    <w:p>
      <w:pPr>
        <w:pStyle w:val="Normal"/>
        <w:numPr>
          <w:ilvl w:val="0"/>
          <w:numId w:val="0"/>
        </w:numPr>
        <w:ind w:firstLine="54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оценкой ожидаемого исполнения бюджета Гмелинского сельского поселения в текущем финансовом году;</w:t>
      </w:r>
    </w:p>
    <w:p>
      <w:pPr>
        <w:pStyle w:val="Normal"/>
        <w:numPr>
          <w:ilvl w:val="0"/>
          <w:numId w:val="0"/>
        </w:numPr>
        <w:ind w:firstLine="54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пояснительной запиской с обоснованием предлагаемых изменений в решение Гмелинской сельской Думы о бюджете Гмелинского сельского поселения на текущий финансовый год и плановый период.</w:t>
      </w:r>
    </w:p>
    <w:p>
      <w:pPr>
        <w:pStyle w:val="Normal"/>
        <w:numPr>
          <w:ilvl w:val="0"/>
          <w:numId w:val="0"/>
        </w:numPr>
        <w:ind w:firstLine="54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При рассмотрении проекта решения Гмелинской сельской Думы о внесении изменений в решение Гмелинской сельской Думы о бюджете Гмелинского сельского поселения, предусматривающего изменение основных характеристик бюджета Гмелинского сельского поселения на текущий финансовый год и плановый период, Гмелинская сельская Дума заслушивает доклад главы Гмелинского сельского поселения или его специально уполномоченного представителя, и принимает решение о принятии или об отклонении указанного проекта решения.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Настоящее Решение вступает в силу с момента подписания и подлежит  обнародованию в установленном порядке, а также размещению в сети «Интернет».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Глава Гмелинского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сельского поселения                                                                                          М.П.Бутенин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77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a758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3">
    <w:name w:val="Heading 3"/>
    <w:basedOn w:val="Normal"/>
    <w:link w:val="30"/>
    <w:semiHidden/>
    <w:unhideWhenUsed/>
    <w:qFormat/>
    <w:rsid w:val="00ca75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semiHidden/>
    <w:qFormat/>
    <w:rsid w:val="00ca7587"/>
    <w:rPr>
      <w:rFonts w:ascii="Arial" w:hAnsi="Arial" w:cs="Arial"/>
      <w:b/>
      <w:bCs/>
      <w:sz w:val="26"/>
      <w:szCs w:val="26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ascii="Times New Roman" w:hAnsi="Times New Roman"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5C598-3235-4DC0-9685-45EFD254E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LibreOffice/5.2.2.2$Windows_x86 LibreOffice_project/8f96e87c890bf8fa77463cd4b640a2312823f3ad</Application>
  <Pages>2</Pages>
  <Words>316</Words>
  <Characters>2231</Characters>
  <CharactersWithSpaces>2760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2014-12-05T12:47:00Z</dcterms:created>
  <dc:creator>User</dc:creator>
  <dc:description/>
  <dc:language>ru-RU</dc:language>
  <cp:lastModifiedBy/>
  <cp:lastPrinted>2016-02-08T11:55:00Z</cp:lastPrinted>
  <dcterms:modified xsi:type="dcterms:W3CDTF">2016-12-21T14:13:17Z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